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B0C4F" w14:textId="77777777" w:rsidR="00D03C14" w:rsidRPr="00700821" w:rsidRDefault="00D03C14" w:rsidP="006A492D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14:paraId="19BFBF71" w14:textId="77777777" w:rsidR="00802C6F" w:rsidRPr="00986A3D" w:rsidRDefault="00802C6F" w:rsidP="006A492D">
      <w:pPr>
        <w:autoSpaceDE w:val="0"/>
        <w:ind w:left="4536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r w:rsidRPr="00986A3D">
        <w:rPr>
          <w:sz w:val="22"/>
          <w:szCs w:val="22"/>
        </w:rPr>
        <w:t>ешением</w:t>
      </w:r>
      <w:proofErr w:type="gramEnd"/>
      <w:r w:rsidRPr="00986A3D">
        <w:rPr>
          <w:sz w:val="22"/>
          <w:szCs w:val="22"/>
        </w:rPr>
        <w:t xml:space="preserve"> Собрания</w:t>
      </w:r>
      <w:r>
        <w:rPr>
          <w:sz w:val="22"/>
          <w:szCs w:val="22"/>
        </w:rPr>
        <w:t xml:space="preserve"> </w:t>
      </w:r>
      <w:r w:rsidRPr="00986A3D">
        <w:rPr>
          <w:sz w:val="22"/>
          <w:szCs w:val="22"/>
        </w:rPr>
        <w:t>представителей</w:t>
      </w:r>
    </w:p>
    <w:p w14:paraId="6C201748" w14:textId="77777777" w:rsidR="00802C6F" w:rsidRDefault="00802C6F" w:rsidP="006A492D">
      <w:pPr>
        <w:autoSpaceDE w:val="0"/>
        <w:ind w:left="4536"/>
        <w:jc w:val="center"/>
        <w:rPr>
          <w:sz w:val="22"/>
          <w:szCs w:val="22"/>
        </w:rPr>
      </w:pPr>
      <w:proofErr w:type="spellStart"/>
      <w:r w:rsidRPr="00986A3D">
        <w:rPr>
          <w:sz w:val="22"/>
          <w:szCs w:val="22"/>
        </w:rPr>
        <w:t>г.Владикавказ</w:t>
      </w:r>
      <w:proofErr w:type="spellEnd"/>
    </w:p>
    <w:p w14:paraId="78766CDF" w14:textId="1D5B4BC2" w:rsidR="00D03C14" w:rsidRDefault="00D03C14" w:rsidP="006A492D">
      <w:pPr>
        <w:ind w:left="4536"/>
        <w:jc w:val="center"/>
      </w:pPr>
      <w:proofErr w:type="gramStart"/>
      <w:r w:rsidRPr="00700821">
        <w:t>от</w:t>
      </w:r>
      <w:proofErr w:type="gramEnd"/>
      <w:r w:rsidRPr="00700821">
        <w:t xml:space="preserve"> </w:t>
      </w:r>
      <w:r w:rsidR="005A16BE">
        <w:t>27 декабря 2021 № 28/123</w:t>
      </w:r>
    </w:p>
    <w:p w14:paraId="600890CD" w14:textId="49925AAD" w:rsidR="006A492D" w:rsidRDefault="00D01847" w:rsidP="006A492D">
      <w:pPr>
        <w:widowControl w:val="0"/>
        <w:autoSpaceDE w:val="0"/>
        <w:ind w:left="3969"/>
        <w:jc w:val="center"/>
      </w:pPr>
      <w:r w:rsidRPr="00D01847">
        <w:t>(</w:t>
      </w:r>
      <w:proofErr w:type="gramStart"/>
      <w:r w:rsidRPr="00D01847">
        <w:t>в</w:t>
      </w:r>
      <w:proofErr w:type="gramEnd"/>
      <w:r w:rsidRPr="00D01847">
        <w:t xml:space="preserve"> редакции решений Собрания представителей </w:t>
      </w:r>
      <w:proofErr w:type="spellStart"/>
      <w:r w:rsidRPr="00D01847">
        <w:t>г.Владикавказ</w:t>
      </w:r>
      <w:proofErr w:type="spellEnd"/>
      <w:r w:rsidRPr="00D01847">
        <w:t xml:space="preserve"> </w:t>
      </w:r>
      <w:r>
        <w:t>от 06.12.2022 №38/81</w:t>
      </w:r>
      <w:r w:rsidR="006A492D">
        <w:t>;</w:t>
      </w:r>
    </w:p>
    <w:p w14:paraId="598335B6" w14:textId="647A4810" w:rsidR="00D01847" w:rsidRPr="00D01847" w:rsidRDefault="006A492D" w:rsidP="006A492D">
      <w:pPr>
        <w:widowControl w:val="0"/>
        <w:autoSpaceDE w:val="0"/>
        <w:ind w:left="3969"/>
        <w:jc w:val="center"/>
      </w:pPr>
      <w:proofErr w:type="gramStart"/>
      <w:r w:rsidRPr="00D01847">
        <w:t>в</w:t>
      </w:r>
      <w:proofErr w:type="gramEnd"/>
      <w:r w:rsidRPr="00D01847">
        <w:t xml:space="preserve"> редакции решений Собрания представителей </w:t>
      </w:r>
      <w:proofErr w:type="spellStart"/>
      <w:r w:rsidRPr="00D01847">
        <w:t>г.Владикавказ</w:t>
      </w:r>
      <w:proofErr w:type="spellEnd"/>
      <w:r w:rsidRPr="00D01847">
        <w:t xml:space="preserve"> </w:t>
      </w:r>
      <w:r>
        <w:t>от 24.05.2024 №58/32</w:t>
      </w:r>
      <w:r w:rsidR="00D01847" w:rsidRPr="00D01847">
        <w:t>)</w:t>
      </w:r>
    </w:p>
    <w:p w14:paraId="594C066C" w14:textId="77777777" w:rsidR="00D01847" w:rsidRPr="00700821" w:rsidRDefault="00D01847" w:rsidP="00046395">
      <w:pPr>
        <w:ind w:left="4536"/>
        <w:jc w:val="center"/>
      </w:pPr>
    </w:p>
    <w:p w14:paraId="723BADCE" w14:textId="77777777" w:rsidR="00D03C14" w:rsidRPr="00700821" w:rsidRDefault="00D03C14" w:rsidP="00046395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046395">
      <w:pPr>
        <w:ind w:firstLine="567"/>
        <w:jc w:val="right"/>
        <w:rPr>
          <w:color w:val="000000"/>
          <w:sz w:val="17"/>
          <w:szCs w:val="17"/>
        </w:rPr>
      </w:pPr>
    </w:p>
    <w:p w14:paraId="22D4535B" w14:textId="585911C2" w:rsidR="00D03C14" w:rsidRDefault="00D03C14" w:rsidP="00046395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0006AE">
        <w:rPr>
          <w:color w:val="000000"/>
          <w:sz w:val="28"/>
          <w:szCs w:val="28"/>
        </w:rPr>
        <w:t>м</w:t>
      </w:r>
      <w:r w:rsidR="00802C6F" w:rsidRPr="002132EA">
        <w:rPr>
          <w:b/>
          <w:bCs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02C6F" w:rsidRPr="002132EA">
        <w:rPr>
          <w:b/>
          <w:bCs/>
          <w:color w:val="000000"/>
          <w:sz w:val="28"/>
          <w:szCs w:val="28"/>
        </w:rPr>
        <w:t>г</w:t>
      </w:r>
      <w:r w:rsidR="00802C6F">
        <w:rPr>
          <w:b/>
          <w:bCs/>
          <w:color w:val="000000"/>
          <w:sz w:val="28"/>
          <w:szCs w:val="28"/>
        </w:rPr>
        <w:t>.</w:t>
      </w:r>
      <w:r w:rsidR="00802C6F" w:rsidRPr="002132EA">
        <w:rPr>
          <w:b/>
          <w:bCs/>
          <w:color w:val="000000"/>
          <w:sz w:val="28"/>
          <w:szCs w:val="28"/>
        </w:rPr>
        <w:t>Владикавказ</w:t>
      </w:r>
      <w:proofErr w:type="spellEnd"/>
    </w:p>
    <w:p w14:paraId="0DCA7805" w14:textId="77777777" w:rsidR="00802C6F" w:rsidRDefault="00802C6F" w:rsidP="00046395">
      <w:pPr>
        <w:jc w:val="center"/>
        <w:rPr>
          <w:b/>
          <w:bCs/>
          <w:color w:val="000000"/>
          <w:sz w:val="28"/>
          <w:szCs w:val="28"/>
        </w:rPr>
      </w:pPr>
    </w:p>
    <w:p w14:paraId="468E9609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696C3B0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>г.Владикавказ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08B84B0" w14:textId="32651BCF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000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>г.Владикавказ</w:t>
      </w:r>
      <w:proofErr w:type="spellEnd"/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59979B13" w14:textId="58023505" w:rsidR="00D01847" w:rsidRPr="00D01847" w:rsidRDefault="00D01847" w:rsidP="00D01847">
      <w:pPr>
        <w:ind w:firstLine="709"/>
        <w:contextualSpacing/>
        <w:jc w:val="both"/>
        <w:rPr>
          <w:rFonts w:eastAsia="Arial"/>
          <w:sz w:val="26"/>
          <w:szCs w:val="26"/>
        </w:rPr>
      </w:pPr>
      <w:r>
        <w:rPr>
          <w:sz w:val="28"/>
          <w:szCs w:val="28"/>
        </w:rPr>
        <w:t>1.3.</w:t>
      </w:r>
      <w:r w:rsidRPr="00D01847">
        <w:rPr>
          <w:rFonts w:eastAsia="Arial"/>
          <w:sz w:val="28"/>
          <w:szCs w:val="28"/>
        </w:rPr>
        <w:t xml:space="preserve"> Контроль в сфере благоустройства осуществляется администрацией местного самоуправления </w:t>
      </w:r>
      <w:proofErr w:type="spellStart"/>
      <w:r w:rsidRPr="00D01847">
        <w:rPr>
          <w:rFonts w:eastAsia="Arial"/>
          <w:sz w:val="28"/>
          <w:szCs w:val="28"/>
        </w:rPr>
        <w:t>г.Владикавказа</w:t>
      </w:r>
      <w:proofErr w:type="spellEnd"/>
      <w:r w:rsidRPr="00D01847">
        <w:rPr>
          <w:rFonts w:eastAsia="Arial"/>
          <w:sz w:val="28"/>
          <w:szCs w:val="28"/>
        </w:rPr>
        <w:t xml:space="preserve"> (далее – администрация) в лице Управления по контролю за городским хозяйством АМС </w:t>
      </w:r>
      <w:proofErr w:type="spellStart"/>
      <w:r w:rsidRPr="00D01847">
        <w:rPr>
          <w:rFonts w:eastAsia="Arial"/>
          <w:sz w:val="28"/>
          <w:szCs w:val="28"/>
        </w:rPr>
        <w:t>г.Влади</w:t>
      </w:r>
      <w:r>
        <w:rPr>
          <w:rFonts w:eastAsia="Arial"/>
          <w:sz w:val="28"/>
          <w:szCs w:val="28"/>
        </w:rPr>
        <w:t>кавказа</w:t>
      </w:r>
      <w:proofErr w:type="spellEnd"/>
      <w:r>
        <w:rPr>
          <w:rFonts w:eastAsia="Arial"/>
          <w:sz w:val="28"/>
          <w:szCs w:val="28"/>
        </w:rPr>
        <w:t xml:space="preserve"> (далее-Орган контроля).</w:t>
      </w:r>
      <w:r w:rsidRPr="00D01847">
        <w:t xml:space="preserve"> </w:t>
      </w:r>
      <w:r w:rsidRPr="00D01847">
        <w:rPr>
          <w:rFonts w:eastAsia="Arial"/>
          <w:sz w:val="26"/>
          <w:szCs w:val="26"/>
        </w:rPr>
        <w:t>(</w:t>
      </w:r>
      <w:proofErr w:type="gramStart"/>
      <w:r w:rsidRPr="00D01847">
        <w:rPr>
          <w:rFonts w:eastAsia="Arial"/>
          <w:sz w:val="26"/>
          <w:szCs w:val="26"/>
        </w:rPr>
        <w:t>в</w:t>
      </w:r>
      <w:proofErr w:type="gramEnd"/>
      <w:r w:rsidRPr="00D01847">
        <w:rPr>
          <w:rFonts w:eastAsia="Arial"/>
          <w:sz w:val="26"/>
          <w:szCs w:val="26"/>
        </w:rPr>
        <w:t xml:space="preserve"> редакции решений Собрания представителей </w:t>
      </w:r>
      <w:proofErr w:type="spellStart"/>
      <w:r w:rsidRPr="00D01847">
        <w:rPr>
          <w:rFonts w:eastAsia="Arial"/>
          <w:sz w:val="26"/>
          <w:szCs w:val="26"/>
        </w:rPr>
        <w:t>г.Владикавказ</w:t>
      </w:r>
      <w:proofErr w:type="spellEnd"/>
      <w:r w:rsidRPr="00D01847">
        <w:rPr>
          <w:rFonts w:eastAsia="Arial"/>
          <w:sz w:val="26"/>
          <w:szCs w:val="26"/>
        </w:rPr>
        <w:t xml:space="preserve"> от 06.12.2022 №38/81)</w:t>
      </w:r>
    </w:p>
    <w:p w14:paraId="5168A418" w14:textId="77777777" w:rsidR="00D01847" w:rsidRDefault="00D03C14" w:rsidP="00D0184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</w:t>
      </w:r>
      <w:r w:rsidR="00D01847">
        <w:rPr>
          <w:color w:val="000000"/>
          <w:sz w:val="28"/>
          <w:szCs w:val="28"/>
        </w:rPr>
        <w:t>Д</w:t>
      </w:r>
      <w:r w:rsidR="00D01847" w:rsidRPr="00D01847">
        <w:rPr>
          <w:color w:val="000000"/>
          <w:sz w:val="28"/>
          <w:szCs w:val="28"/>
        </w:rPr>
        <w:t xml:space="preserve">олжностными лицами администрации, уполномоченными осуществлять контроль в сфере благоустройства, являются начальник Управления по контролю за городским хозяйством АМС </w:t>
      </w:r>
      <w:proofErr w:type="spellStart"/>
      <w:r w:rsidR="00D01847" w:rsidRPr="00D01847">
        <w:rPr>
          <w:color w:val="000000"/>
          <w:sz w:val="28"/>
          <w:szCs w:val="28"/>
        </w:rPr>
        <w:t>г.Владикавказа</w:t>
      </w:r>
      <w:proofErr w:type="spellEnd"/>
      <w:r w:rsidR="00D01847" w:rsidRPr="00D01847">
        <w:rPr>
          <w:color w:val="000000"/>
          <w:sz w:val="28"/>
          <w:szCs w:val="28"/>
        </w:rPr>
        <w:t xml:space="preserve">, заместитель начальника Управления по контролю за городским хозяйством АМС </w:t>
      </w:r>
      <w:proofErr w:type="spellStart"/>
      <w:r w:rsidR="00D01847" w:rsidRPr="00D01847">
        <w:rPr>
          <w:color w:val="000000"/>
          <w:sz w:val="28"/>
          <w:szCs w:val="28"/>
        </w:rPr>
        <w:t>г.Владикавказа</w:t>
      </w:r>
      <w:proofErr w:type="spellEnd"/>
      <w:r w:rsidR="00D01847" w:rsidRPr="00D01847">
        <w:rPr>
          <w:color w:val="000000"/>
          <w:sz w:val="28"/>
          <w:szCs w:val="28"/>
        </w:rPr>
        <w:t xml:space="preserve"> (по направлению), главные специалисты (инспекторы) (далее также – должностные лица, уполномоченные осуществлять контроль). </w:t>
      </w:r>
    </w:p>
    <w:p w14:paraId="6A343F3E" w14:textId="2A2A8A01" w:rsidR="00D03C14" w:rsidRPr="00700821" w:rsidRDefault="00D01847" w:rsidP="00D01847">
      <w:pPr>
        <w:ind w:firstLine="709"/>
        <w:contextualSpacing/>
        <w:jc w:val="both"/>
        <w:rPr>
          <w:sz w:val="28"/>
          <w:szCs w:val="28"/>
        </w:rPr>
      </w:pPr>
      <w:r w:rsidRPr="00D01847">
        <w:rPr>
          <w:color w:val="000000"/>
          <w:sz w:val="28"/>
          <w:szCs w:val="28"/>
        </w:rPr>
        <w:t>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</w:t>
      </w:r>
      <w:r w:rsidR="00D03C14" w:rsidRPr="00700821">
        <w:rPr>
          <w:color w:val="000000"/>
          <w:sz w:val="28"/>
          <w:szCs w:val="28"/>
        </w:rPr>
        <w:t>.</w:t>
      </w:r>
      <w:r w:rsidR="00A4335D" w:rsidRPr="00A4335D">
        <w:rPr>
          <w:rFonts w:eastAsia="Arial"/>
          <w:sz w:val="26"/>
          <w:szCs w:val="26"/>
        </w:rPr>
        <w:t xml:space="preserve"> </w:t>
      </w:r>
      <w:r w:rsidR="00A4335D" w:rsidRPr="00D01847">
        <w:rPr>
          <w:rFonts w:eastAsia="Arial"/>
          <w:sz w:val="26"/>
          <w:szCs w:val="26"/>
        </w:rPr>
        <w:t>(</w:t>
      </w:r>
      <w:proofErr w:type="gramStart"/>
      <w:r w:rsidR="00A4335D" w:rsidRPr="00D01847">
        <w:rPr>
          <w:rFonts w:eastAsia="Arial"/>
          <w:sz w:val="26"/>
          <w:szCs w:val="26"/>
        </w:rPr>
        <w:t>в</w:t>
      </w:r>
      <w:proofErr w:type="gramEnd"/>
      <w:r w:rsidR="00A4335D" w:rsidRPr="00D01847">
        <w:rPr>
          <w:rFonts w:eastAsia="Arial"/>
          <w:sz w:val="26"/>
          <w:szCs w:val="26"/>
        </w:rPr>
        <w:t xml:space="preserve"> редакции решений Собрания представителей </w:t>
      </w:r>
      <w:proofErr w:type="spellStart"/>
      <w:r w:rsidR="00A4335D" w:rsidRPr="00D01847">
        <w:rPr>
          <w:rFonts w:eastAsia="Arial"/>
          <w:sz w:val="26"/>
          <w:szCs w:val="26"/>
        </w:rPr>
        <w:t>г.Владикавказ</w:t>
      </w:r>
      <w:proofErr w:type="spellEnd"/>
      <w:r w:rsidR="00A4335D" w:rsidRPr="00D01847">
        <w:rPr>
          <w:rFonts w:eastAsia="Arial"/>
          <w:sz w:val="26"/>
          <w:szCs w:val="26"/>
        </w:rPr>
        <w:t xml:space="preserve"> от 06.12.2022 №38/81)</w:t>
      </w:r>
    </w:p>
    <w:p w14:paraId="716B0D21" w14:textId="5838C81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97E8D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C97E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Федерального </w:t>
      </w:r>
      <w:r w:rsidRPr="00C97E8D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C97E8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т 06.10.2003 № 131-ФЗ «Об общих принципах организации местного самоуправления в Российской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Федерации»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24.11.1995 №181-ФЗ «О социальной защите инвалидов в Россий Федерации»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E3A280" w14:textId="6A70FEF1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19A90142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4B92B16A" w14:textId="77777777" w:rsidR="00C97E8D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</w:p>
    <w:p w14:paraId="1E9AC106" w14:textId="55AD1748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осуществления</w:t>
      </w:r>
      <w:proofErr w:type="gramEnd"/>
      <w:r w:rsidRPr="00700821">
        <w:rPr>
          <w:color w:val="000000"/>
          <w:sz w:val="28"/>
          <w:szCs w:val="28"/>
        </w:rPr>
        <w:t xml:space="preserve"> земляных работ, установленным нормативными правовыми актами </w:t>
      </w:r>
      <w:r w:rsidR="00802C6F">
        <w:rPr>
          <w:sz w:val="28"/>
          <w:szCs w:val="28"/>
        </w:rPr>
        <w:t>Республики Северная Осетия-Алания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</w:t>
      </w:r>
      <w:proofErr w:type="gramStart"/>
      <w:r w:rsidRPr="00700821">
        <w:rPr>
          <w:color w:val="000000"/>
          <w:sz w:val="28"/>
          <w:szCs w:val="28"/>
        </w:rPr>
        <w:t xml:space="preserve">во время </w:t>
      </w:r>
      <w:proofErr w:type="gramEnd"/>
      <w:r w:rsidRPr="00700821">
        <w:rPr>
          <w:color w:val="000000"/>
          <w:sz w:val="28"/>
          <w:szCs w:val="28"/>
        </w:rPr>
        <w:t>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3B211B5B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0006AE">
        <w:rPr>
          <w:color w:val="000000"/>
          <w:sz w:val="28"/>
          <w:szCs w:val="28"/>
        </w:rPr>
        <w:t>м</w:t>
      </w:r>
      <w:r w:rsidR="00802C6F" w:rsidRPr="00802C6F">
        <w:rPr>
          <w:color w:val="000000"/>
          <w:sz w:val="28"/>
          <w:szCs w:val="28"/>
        </w:rPr>
        <w:t>униципального образования г.</w:t>
      </w:r>
      <w:r w:rsidR="00802C6F">
        <w:rPr>
          <w:color w:val="000000"/>
          <w:sz w:val="28"/>
          <w:szCs w:val="28"/>
        </w:rPr>
        <w:t xml:space="preserve"> </w:t>
      </w:r>
      <w:r w:rsidR="00802C6F" w:rsidRPr="00802C6F">
        <w:rPr>
          <w:color w:val="000000"/>
          <w:sz w:val="28"/>
          <w:szCs w:val="28"/>
        </w:rPr>
        <w:t>Владикавказ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62D9229B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0006AE">
        <w:rPr>
          <w:color w:val="000000"/>
          <w:sz w:val="28"/>
          <w:szCs w:val="28"/>
        </w:rPr>
        <w:t>м</w:t>
      </w:r>
      <w:r w:rsidR="00802C6F" w:rsidRPr="00802C6F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02C6F" w:rsidRPr="00802C6F">
        <w:rPr>
          <w:color w:val="000000"/>
          <w:sz w:val="28"/>
          <w:szCs w:val="28"/>
        </w:rPr>
        <w:t>г.Владикавказ</w:t>
      </w:r>
      <w:proofErr w:type="spellEnd"/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3F804A6E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</w:t>
      </w:r>
      <w:r w:rsidRPr="00700821">
        <w:rPr>
          <w:color w:val="000000"/>
          <w:sz w:val="28"/>
          <w:szCs w:val="28"/>
        </w:rPr>
        <w:lastRenderedPageBreak/>
        <w:t>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04639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15DB3F6A" w:rsidR="00D03C14" w:rsidRPr="00700821" w:rsidRDefault="00D32D37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37B43EFE" w:rsidR="00D03C14" w:rsidRPr="001C09A3" w:rsidRDefault="00D03C14" w:rsidP="0004639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14:paraId="1904F24C" w14:textId="18E178BB" w:rsidR="00D03C14" w:rsidRPr="001C09A3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3ED5EF6B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2.1.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в сфере благоустройства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</w:t>
      </w:r>
      <w:proofErr w:type="spellStart"/>
      <w:r w:rsidR="00D32D37">
        <w:rPr>
          <w:rFonts w:ascii="Times New Roman" w:hAnsi="Times New Roman" w:cs="Times New Roman"/>
          <w:color w:val="000000"/>
          <w:sz w:val="28"/>
          <w:szCs w:val="28"/>
        </w:rPr>
        <w:t>г.Владикавказ</w:t>
      </w:r>
      <w:proofErr w:type="spellEnd"/>
      <w:r w:rsidR="00D32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в том числе посредством проведения профилактических мероприятий.</w:t>
      </w:r>
    </w:p>
    <w:p w14:paraId="042F654E" w14:textId="6F3657FB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5D87DCD6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руководителем Органа контроля</w:t>
      </w:r>
      <w:r w:rsidR="00AC37BA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01FEB021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2.5. При осуществлении </w:t>
      </w:r>
      <w:r w:rsidR="00D32D37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7E29838F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40A9DB99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Информирование осуществляется </w:t>
      </w:r>
      <w:r w:rsidR="00D32D37">
        <w:rPr>
          <w:color w:val="000000"/>
          <w:sz w:val="28"/>
          <w:szCs w:val="28"/>
        </w:rPr>
        <w:t>Органом контроля</w:t>
      </w:r>
      <w:r w:rsidRPr="00700821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10A0D094" w:rsidR="00D03C14" w:rsidRPr="00700821" w:rsidRDefault="00D32D37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обязан размещать и поддерживать в актуальном состоянии на официальном сайте администрации в специальном </w:t>
      </w:r>
      <w:r w:rsidR="00D03C14"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разделе, посвященном контрольной деятельности, сведения, предусмотренные </w:t>
      </w:r>
      <w:hyperlink r:id="rId8" w:history="1">
        <w:r w:rsidR="00D03C14" w:rsidRPr="00AC37B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="00D03C14" w:rsidRPr="004D13E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51EB3C80" w:rsidR="00D03C14" w:rsidRPr="00700821" w:rsidRDefault="00D32D37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Органом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также вправе информировать население 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802C6F" w:rsidRPr="00802C6F">
        <w:rPr>
          <w:rFonts w:ascii="Times New Roman" w:hAnsi="Times New Roman" w:cs="Times New Roman"/>
          <w:color w:val="000000"/>
          <w:sz w:val="28"/>
          <w:szCs w:val="28"/>
        </w:rPr>
        <w:t>г.Владикавказ</w:t>
      </w:r>
      <w:proofErr w:type="spellEnd"/>
      <w:r w:rsidR="00D03C14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33BE5ACA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4B05F9">
        <w:rPr>
          <w:color w:val="000000"/>
          <w:sz w:val="28"/>
          <w:szCs w:val="28"/>
        </w:rPr>
        <w:t xml:space="preserve">Органа контроля </w:t>
      </w:r>
      <w:r w:rsidRPr="00700821">
        <w:rPr>
          <w:color w:val="000000"/>
          <w:sz w:val="28"/>
          <w:szCs w:val="28"/>
        </w:rPr>
        <w:t xml:space="preserve">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</w:t>
      </w:r>
      <w:r w:rsidR="004B05F9">
        <w:rPr>
          <w:color w:val="000000"/>
          <w:sz w:val="28"/>
          <w:szCs w:val="28"/>
        </w:rPr>
        <w:t>руководителем Органа контроля</w:t>
      </w:r>
      <w:r w:rsidRPr="00700821">
        <w:rPr>
          <w:color w:val="000000"/>
          <w:sz w:val="28"/>
          <w:szCs w:val="28"/>
        </w:rPr>
        <w:t xml:space="preserve"> (заместителем </w:t>
      </w:r>
      <w:r w:rsidR="004B05F9">
        <w:rPr>
          <w:color w:val="000000"/>
          <w:sz w:val="28"/>
          <w:szCs w:val="28"/>
        </w:rPr>
        <w:t>руководителя органа контроля</w:t>
      </w:r>
      <w:r w:rsidRPr="00700821">
        <w:rPr>
          <w:color w:val="000000"/>
          <w:sz w:val="28"/>
          <w:szCs w:val="28"/>
        </w:rPr>
        <w:t>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1E80BD23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 xml:space="preserve">Органом контроля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4B05F9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5208052E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="004B05F9" w:rsidRPr="004B05F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руководителем Органа контроля (заместителем руководителя органа контроля) </w:t>
      </w:r>
      <w:r w:rsidR="00AC37BA"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местного самоуправления </w:t>
      </w:r>
      <w:proofErr w:type="spellStart"/>
      <w:r w:rsidR="00AC37BA" w:rsidRPr="00AC37BA">
        <w:rPr>
          <w:rFonts w:ascii="Times New Roman" w:hAnsi="Times New Roman" w:cs="Times New Roman"/>
          <w:color w:val="000000"/>
          <w:sz w:val="28"/>
          <w:szCs w:val="28"/>
        </w:rPr>
        <w:t>г.Владикавказ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AC37BA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1D86C9CC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разделе, посвященном контрольной деятельности, письменного разъяснения, подписанного главой (заместителем главы) </w:t>
      </w:r>
      <w:r w:rsidR="00AC37BA"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местного самоуправления </w:t>
      </w:r>
      <w:proofErr w:type="spellStart"/>
      <w:r w:rsidR="00AC37BA" w:rsidRPr="00AC37BA">
        <w:rPr>
          <w:rFonts w:ascii="Times New Roman" w:hAnsi="Times New Roman" w:cs="Times New Roman"/>
          <w:color w:val="000000"/>
          <w:sz w:val="28"/>
          <w:szCs w:val="28"/>
        </w:rPr>
        <w:t>г.Владикавказ</w:t>
      </w:r>
      <w:r w:rsidR="000006AE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04639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F3258C0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3.1. При осуществлении контроля в сфере благоустройства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 xml:space="preserve">Органом контроля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0FD3600F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 Наблюдение за соблюдением обязательных требований и выездное обследование проводятся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Органом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14:paraId="0C448A62" w14:textId="77777777" w:rsidR="00D03C14" w:rsidRPr="00700821" w:rsidRDefault="00D03C14" w:rsidP="00046395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67E27EF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Органа контроля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826E88D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при взаимодействии с контролируемым лицом, проводятся на основании распоряжения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Органа контроля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мероприятия.</w:t>
      </w:r>
    </w:p>
    <w:p w14:paraId="024ECC07" w14:textId="096FF2FD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Органом контроля решения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1D1D3D1B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</w:t>
      </w:r>
      <w:r w:rsidR="004B05F9" w:rsidRPr="004B05F9">
        <w:rPr>
          <w:rFonts w:ascii="Times New Roman" w:hAnsi="Times New Roman" w:cs="Times New Roman"/>
          <w:color w:val="000000"/>
          <w:sz w:val="28"/>
          <w:szCs w:val="28"/>
        </w:rPr>
        <w:t>руководителем Органа контроля (заместителем руководителя органа контроля)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AC37B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лицами,  уполномоченными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контроль, в соответствии с Федеральным </w:t>
      </w:r>
      <w:hyperlink r:id="rId10" w:history="1">
        <w:r w:rsidR="00D03C14" w:rsidRPr="004D13EB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4D1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Федерации».</w:t>
      </w:r>
    </w:p>
    <w:p w14:paraId="523B4CAD" w14:textId="6D00A942" w:rsidR="00D03C14" w:rsidRPr="00700821" w:rsidRDefault="008629D3" w:rsidP="00046395">
      <w:pPr>
        <w:ind w:firstLine="709"/>
        <w:jc w:val="both"/>
        <w:rPr>
          <w:color w:val="000000"/>
          <w:sz w:val="28"/>
          <w:szCs w:val="28"/>
        </w:rPr>
      </w:pPr>
      <w:r w:rsidRPr="004B05F9">
        <w:rPr>
          <w:color w:val="000000"/>
          <w:sz w:val="28"/>
          <w:szCs w:val="28"/>
        </w:rPr>
        <w:t>3.9</w:t>
      </w:r>
      <w:r w:rsidR="00D03C14" w:rsidRPr="004B05F9">
        <w:rPr>
          <w:color w:val="000000"/>
          <w:sz w:val="28"/>
          <w:szCs w:val="28"/>
        </w:rPr>
        <w:t xml:space="preserve">. </w:t>
      </w:r>
      <w:r w:rsidR="004B05F9" w:rsidRPr="004B05F9">
        <w:rPr>
          <w:color w:val="000000"/>
          <w:sz w:val="28"/>
          <w:szCs w:val="28"/>
        </w:rPr>
        <w:t xml:space="preserve">Органом контроля </w:t>
      </w:r>
      <w:r w:rsidR="00D03C14" w:rsidRPr="004B05F9">
        <w:rPr>
          <w:color w:val="000000"/>
          <w:sz w:val="28"/>
          <w:szCs w:val="28"/>
        </w:rPr>
        <w:t xml:space="preserve">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4B05F9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4B05F9">
        <w:rPr>
          <w:color w:val="000000"/>
          <w:sz w:val="28"/>
          <w:szCs w:val="28"/>
        </w:rPr>
        <w:br/>
      </w:r>
      <w:r w:rsidR="00D03C14" w:rsidRPr="004B05F9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4B05F9">
        <w:rPr>
          <w:color w:val="000000"/>
          <w:sz w:val="28"/>
          <w:szCs w:val="28"/>
        </w:rPr>
        <w:t xml:space="preserve"> </w:t>
      </w:r>
      <w:hyperlink r:id="rId11" w:history="1">
        <w:r w:rsidR="00D03C14" w:rsidRPr="004B05F9">
          <w:rPr>
            <w:rStyle w:val="a5"/>
            <w:color w:val="000000"/>
            <w:sz w:val="28"/>
            <w:szCs w:val="28"/>
            <w:u w:val="none"/>
          </w:rPr>
          <w:t>Правилами</w:t>
        </w:r>
      </w:hyperlink>
      <w:r w:rsidR="00D03C14" w:rsidRPr="004B05F9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04639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04639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BF9848" w14:textId="77777777" w:rsidR="00D03C14" w:rsidRPr="00700821" w:rsidRDefault="00D03C14" w:rsidP="0004639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</w:t>
      </w:r>
      <w:r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</w:t>
      </w:r>
      <w:hyperlink r:id="rId12" w:history="1">
        <w:r w:rsidRPr="00AC37B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AC37B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7404C01B" w14:textId="270EB187" w:rsidR="00D03C14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B05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2F60FDB1" w14:textId="6E768A0C" w:rsidR="004B05F9" w:rsidRPr="00DD265D" w:rsidRDefault="004B05F9" w:rsidP="00046395">
      <w:pPr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 xml:space="preserve">         3.18.</w:t>
      </w:r>
      <w:r w:rsidRPr="004B05F9">
        <w:rPr>
          <w:sz w:val="28"/>
          <w:szCs w:val="20"/>
        </w:rPr>
        <w:t xml:space="preserve"> </w:t>
      </w:r>
      <w:r w:rsidRPr="00DD265D">
        <w:rPr>
          <w:sz w:val="28"/>
          <w:szCs w:val="20"/>
        </w:rPr>
        <w:t xml:space="preserve">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орган </w:t>
      </w:r>
      <w:r>
        <w:rPr>
          <w:sz w:val="28"/>
          <w:szCs w:val="20"/>
        </w:rPr>
        <w:t xml:space="preserve">муниципального земельного контроля </w:t>
      </w:r>
      <w:r w:rsidRPr="00DD265D">
        <w:rPr>
          <w:sz w:val="28"/>
          <w:szCs w:val="20"/>
        </w:rPr>
        <w:t>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</w:t>
      </w:r>
      <w:r>
        <w:rPr>
          <w:sz w:val="28"/>
          <w:szCs w:val="20"/>
        </w:rPr>
        <w:t xml:space="preserve"> </w:t>
      </w:r>
      <w:r w:rsidRPr="00DD265D">
        <w:rPr>
          <w:sz w:val="28"/>
          <w:szCs w:val="20"/>
        </w:rPr>
        <w:t xml:space="preserve">в орган </w:t>
      </w:r>
      <w:r>
        <w:rPr>
          <w:sz w:val="28"/>
          <w:szCs w:val="20"/>
        </w:rPr>
        <w:t>муниципального земельного контроля</w:t>
      </w:r>
      <w:r w:rsidRPr="00DD265D">
        <w:rPr>
          <w:sz w:val="28"/>
          <w:szCs w:val="20"/>
        </w:rPr>
        <w:t>. Указанные документы могут быть направлены в форме электронных документов (пакета электронных документов).</w:t>
      </w:r>
    </w:p>
    <w:p w14:paraId="36F1447F" w14:textId="77777777" w:rsidR="004B05F9" w:rsidRPr="00DD265D" w:rsidRDefault="004B05F9" w:rsidP="00046395">
      <w:pPr>
        <w:tabs>
          <w:tab w:val="left" w:pos="709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DD265D">
        <w:rPr>
          <w:sz w:val="28"/>
          <w:szCs w:val="20"/>
        </w:rPr>
        <w:t xml:space="preserve">В случае поступления возражений, указанных в настоящем пункте, орган </w:t>
      </w:r>
      <w:r>
        <w:rPr>
          <w:sz w:val="28"/>
          <w:szCs w:val="20"/>
        </w:rPr>
        <w:t>контроля</w:t>
      </w:r>
      <w:r w:rsidRPr="00DD265D">
        <w:rPr>
          <w:sz w:val="28"/>
          <w:szCs w:val="20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пяти рабочих дней со дня поступления возражений, в форме очного или (в случае невозможности) заочного консультирования. В ходе консультирования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14:paraId="60DD83C4" w14:textId="5C77D9D6" w:rsidR="004B05F9" w:rsidRPr="00600B5F" w:rsidRDefault="004B05F9" w:rsidP="00046395">
      <w:pPr>
        <w:tabs>
          <w:tab w:val="left" w:pos="709"/>
          <w:tab w:val="left" w:pos="2442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600B5F">
        <w:rPr>
          <w:sz w:val="28"/>
          <w:szCs w:val="20"/>
        </w:rPr>
        <w:t xml:space="preserve">Решения органа </w:t>
      </w:r>
      <w:r>
        <w:rPr>
          <w:sz w:val="28"/>
          <w:szCs w:val="20"/>
        </w:rPr>
        <w:t>контроля</w:t>
      </w:r>
      <w:r w:rsidRPr="00600B5F">
        <w:rPr>
          <w:sz w:val="28"/>
          <w:szCs w:val="20"/>
        </w:rPr>
        <w:t xml:space="preserve">, действия (бездействие) должностных лиц, осуществляющих </w:t>
      </w:r>
      <w:r w:rsidRPr="00700821">
        <w:rPr>
          <w:color w:val="000000"/>
          <w:sz w:val="28"/>
          <w:szCs w:val="28"/>
        </w:rPr>
        <w:t>муниципальн</w:t>
      </w:r>
      <w:r w:rsidR="00550DD4">
        <w:rPr>
          <w:color w:val="000000"/>
          <w:sz w:val="28"/>
          <w:szCs w:val="28"/>
        </w:rPr>
        <w:t>ый</w:t>
      </w:r>
      <w:r w:rsidRPr="00700821">
        <w:rPr>
          <w:color w:val="000000"/>
          <w:sz w:val="28"/>
          <w:szCs w:val="28"/>
        </w:rPr>
        <w:t xml:space="preserve"> контрол</w:t>
      </w:r>
      <w:r w:rsidR="00550DD4">
        <w:rPr>
          <w:color w:val="000000"/>
          <w:sz w:val="28"/>
          <w:szCs w:val="28"/>
        </w:rPr>
        <w:t>ь</w:t>
      </w:r>
      <w:r w:rsidRPr="00700821">
        <w:rPr>
          <w:color w:val="000000"/>
          <w:sz w:val="28"/>
          <w:szCs w:val="28"/>
        </w:rPr>
        <w:t xml:space="preserve"> в сфере благоустройства на территории </w:t>
      </w:r>
      <w:r>
        <w:rPr>
          <w:color w:val="000000"/>
          <w:sz w:val="28"/>
          <w:szCs w:val="28"/>
        </w:rPr>
        <w:t>м</w:t>
      </w:r>
      <w:r w:rsidRPr="00802C6F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Pr="00802C6F">
        <w:rPr>
          <w:color w:val="000000"/>
          <w:sz w:val="28"/>
          <w:szCs w:val="28"/>
        </w:rPr>
        <w:t>г.Владикавказ</w:t>
      </w:r>
      <w:proofErr w:type="spellEnd"/>
      <w:r w:rsidRPr="00600B5F">
        <w:rPr>
          <w:sz w:val="28"/>
          <w:szCs w:val="20"/>
        </w:rPr>
        <w:t>, могут быть обжалованы в порядке, установленном главой 9 Федерального закона «О государственном контроле (надзоре) и муниципальном контроле в Российской Федерации».</w:t>
      </w:r>
    </w:p>
    <w:p w14:paraId="13B26950" w14:textId="6169C608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Органа контроля:</w:t>
      </w:r>
    </w:p>
    <w:p w14:paraId="3E7ED371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1)</w:t>
      </w:r>
      <w:r w:rsidRPr="006A492D">
        <w:rPr>
          <w:color w:val="000000"/>
          <w:sz w:val="28"/>
          <w:szCs w:val="28"/>
        </w:rPr>
        <w:tab/>
        <w:t>решений о проведении контрольных мероприятий;</w:t>
      </w:r>
    </w:p>
    <w:p w14:paraId="2282646E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2)</w:t>
      </w:r>
      <w:r w:rsidRPr="006A492D">
        <w:rPr>
          <w:color w:val="000000"/>
          <w:sz w:val="28"/>
          <w:szCs w:val="28"/>
        </w:rPr>
        <w:tab/>
        <w:t>актов контрольных мероприятий, предписаний об устранении выявленных нарушений;</w:t>
      </w:r>
    </w:p>
    <w:p w14:paraId="7F538349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3)</w:t>
      </w:r>
      <w:r w:rsidRPr="006A492D">
        <w:rPr>
          <w:color w:val="000000"/>
          <w:sz w:val="28"/>
          <w:szCs w:val="28"/>
        </w:rPr>
        <w:tab/>
        <w:t>действий (бездействия) должностных лиц в рамках контрольных мероприятий.</w:t>
      </w:r>
    </w:p>
    <w:p w14:paraId="41E0719E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Жалоба подается контролируемым лицом в Орган контроля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от 31.07.2020 №248-ФЗ «О государственном контроле (надзоре) и муниципальном контроле в Российской Федерации».</w:t>
      </w:r>
    </w:p>
    <w:p w14:paraId="5A739C07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2035AC62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lastRenderedPageBreak/>
        <w:t>Материалы, прикладываемые к ходатайству, заявлению, жалобе, в том числе фото- и видеоматериалы, представляются контролируемым лицом в электронном виде.</w:t>
      </w:r>
    </w:p>
    <w:p w14:paraId="4622FE66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Жалоба на решение Органа контроля, действия (бездействие) его должностных лиц рассматривается руководителем (заместителем руководителя) Органа контроля.</w:t>
      </w:r>
    </w:p>
    <w:p w14:paraId="47865DE1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Жалоба на решение Органа контроля,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8CC5DE1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Жалоба на предписание Органа контроля может быть подана в течение 10 рабочих дней с момента получения контролируемым лицом предписания.</w:t>
      </w:r>
    </w:p>
    <w:p w14:paraId="233A2BC0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Органом контроля.</w:t>
      </w:r>
    </w:p>
    <w:p w14:paraId="09AD2245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2086969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Жалоба может содержать ходатайство о приостановлении исполнения обжалуемого решения Органа контроля.</w:t>
      </w:r>
    </w:p>
    <w:p w14:paraId="27C0D1C3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Руководителем органа контроля (заместителем руководителя) в срок не позднее двух рабочих дней со дня регистрации жалобы принимается решение:</w:t>
      </w:r>
    </w:p>
    <w:p w14:paraId="2B3BFFE8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6A492D">
        <w:rPr>
          <w:color w:val="000000"/>
          <w:sz w:val="28"/>
          <w:szCs w:val="28"/>
        </w:rPr>
        <w:t>а)</w:t>
      </w:r>
      <w:r w:rsidRPr="006A492D">
        <w:rPr>
          <w:color w:val="000000"/>
          <w:sz w:val="28"/>
          <w:szCs w:val="28"/>
        </w:rPr>
        <w:tab/>
      </w:r>
      <w:proofErr w:type="gramEnd"/>
      <w:r w:rsidRPr="006A492D">
        <w:rPr>
          <w:color w:val="000000"/>
          <w:sz w:val="28"/>
          <w:szCs w:val="28"/>
        </w:rPr>
        <w:t>о приостановлении исполнения обжалуемого решения Органа контроля;</w:t>
      </w:r>
    </w:p>
    <w:p w14:paraId="37D5277F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6A492D">
        <w:rPr>
          <w:color w:val="000000"/>
          <w:sz w:val="28"/>
          <w:szCs w:val="28"/>
        </w:rPr>
        <w:t>б)</w:t>
      </w:r>
      <w:r w:rsidRPr="006A492D">
        <w:rPr>
          <w:color w:val="000000"/>
          <w:sz w:val="28"/>
          <w:szCs w:val="28"/>
        </w:rPr>
        <w:tab/>
      </w:r>
      <w:proofErr w:type="gramEnd"/>
      <w:r w:rsidRPr="006A492D">
        <w:rPr>
          <w:color w:val="000000"/>
          <w:sz w:val="28"/>
          <w:szCs w:val="28"/>
        </w:rPr>
        <w:t>об отказе в приостановлении исполнения обжалуемого решения Органа контроля.</w:t>
      </w:r>
    </w:p>
    <w:p w14:paraId="07C37A45" w14:textId="34B1B6C9" w:rsidR="006A492D" w:rsidRDefault="006A492D" w:rsidP="00EE6BAD">
      <w:pPr>
        <w:tabs>
          <w:tab w:val="left" w:pos="709"/>
          <w:tab w:val="left" w:pos="2442"/>
        </w:tabs>
        <w:ind w:firstLine="567"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7C555269" w14:textId="77777777" w:rsidR="00EE6BAD" w:rsidRDefault="006A492D" w:rsidP="006A492D">
      <w:pPr>
        <w:tabs>
          <w:tab w:val="left" w:pos="709"/>
          <w:tab w:val="left" w:pos="2442"/>
        </w:tabs>
        <w:jc w:val="both"/>
        <w:rPr>
          <w:i/>
          <w:sz w:val="26"/>
          <w:szCs w:val="26"/>
        </w:rPr>
      </w:pPr>
      <w:r w:rsidRPr="006A492D">
        <w:rPr>
          <w:i/>
          <w:sz w:val="26"/>
          <w:szCs w:val="26"/>
        </w:rPr>
        <w:t>(</w:t>
      </w:r>
      <w:proofErr w:type="gramStart"/>
      <w:r w:rsidRPr="006A492D">
        <w:rPr>
          <w:i/>
          <w:sz w:val="26"/>
          <w:szCs w:val="26"/>
        </w:rPr>
        <w:t>в</w:t>
      </w:r>
      <w:proofErr w:type="gramEnd"/>
      <w:r w:rsidRPr="006A492D">
        <w:rPr>
          <w:i/>
          <w:sz w:val="26"/>
          <w:szCs w:val="26"/>
        </w:rPr>
        <w:t xml:space="preserve"> редакции решений Собрания представителей </w:t>
      </w:r>
      <w:proofErr w:type="spellStart"/>
      <w:r w:rsidRPr="006A492D">
        <w:rPr>
          <w:i/>
          <w:sz w:val="26"/>
          <w:szCs w:val="26"/>
        </w:rPr>
        <w:t>г.Владикавказ</w:t>
      </w:r>
      <w:proofErr w:type="spellEnd"/>
      <w:r w:rsidRPr="006A492D">
        <w:rPr>
          <w:i/>
          <w:sz w:val="26"/>
          <w:szCs w:val="26"/>
        </w:rPr>
        <w:t xml:space="preserve"> от 24.05.2024 №58/32)</w:t>
      </w:r>
    </w:p>
    <w:p w14:paraId="13E44904" w14:textId="047B04C1" w:rsidR="00D01847" w:rsidRPr="00D01847" w:rsidRDefault="00EE6BAD" w:rsidP="00EE6BAD">
      <w:pPr>
        <w:tabs>
          <w:tab w:val="left" w:pos="567"/>
          <w:tab w:val="left" w:pos="2442"/>
        </w:tabs>
        <w:jc w:val="both"/>
        <w:rPr>
          <w:rFonts w:eastAsia="Arial"/>
          <w:sz w:val="28"/>
          <w:szCs w:val="28"/>
        </w:rPr>
      </w:pPr>
      <w:r>
        <w:rPr>
          <w:i/>
          <w:sz w:val="26"/>
          <w:szCs w:val="26"/>
        </w:rPr>
        <w:tab/>
      </w:r>
      <w:r w:rsidR="00D01847" w:rsidRPr="00D01847">
        <w:rPr>
          <w:rFonts w:eastAsia="Arial"/>
          <w:sz w:val="28"/>
          <w:szCs w:val="28"/>
        </w:rPr>
        <w:t xml:space="preserve">Должностные лица администрации местного самоуправления </w:t>
      </w:r>
      <w:proofErr w:type="spellStart"/>
      <w:r w:rsidR="00D01847" w:rsidRPr="00D01847">
        <w:rPr>
          <w:rFonts w:eastAsia="Arial"/>
          <w:sz w:val="28"/>
          <w:szCs w:val="28"/>
        </w:rPr>
        <w:t>г.Владикавказа</w:t>
      </w:r>
      <w:proofErr w:type="spellEnd"/>
      <w:r w:rsidR="00D01847" w:rsidRPr="00D01847">
        <w:rPr>
          <w:rFonts w:eastAsia="Arial"/>
          <w:sz w:val="28"/>
          <w:szCs w:val="28"/>
        </w:rPr>
        <w:t xml:space="preserve">, осуществляющие </w:t>
      </w:r>
      <w:r w:rsidR="00D01847" w:rsidRPr="00D01847">
        <w:rPr>
          <w:rFonts w:eastAsia="Arial"/>
          <w:color w:val="000000"/>
          <w:sz w:val="28"/>
          <w:szCs w:val="28"/>
        </w:rPr>
        <w:t xml:space="preserve">муниципальный контроль в сфере благоустройства на территории муниципального образования </w:t>
      </w:r>
      <w:proofErr w:type="spellStart"/>
      <w:r w:rsidR="00D01847" w:rsidRPr="00D01847">
        <w:rPr>
          <w:rFonts w:eastAsia="Arial"/>
          <w:color w:val="000000"/>
          <w:sz w:val="28"/>
          <w:szCs w:val="28"/>
        </w:rPr>
        <w:t>г.Владикавказ</w:t>
      </w:r>
      <w:proofErr w:type="spellEnd"/>
      <w:r w:rsidR="00D01847" w:rsidRPr="00D01847">
        <w:rPr>
          <w:rFonts w:eastAsia="Arial"/>
          <w:sz w:val="28"/>
          <w:szCs w:val="28"/>
        </w:rPr>
        <w:t>, одновременно по должности являются:</w:t>
      </w:r>
    </w:p>
    <w:p w14:paraId="37D1C87D" w14:textId="5D217A3A" w:rsidR="00D01847" w:rsidRPr="00D01847" w:rsidRDefault="00D01847" w:rsidP="00EE6BAD">
      <w:pPr>
        <w:tabs>
          <w:tab w:val="left" w:pos="709"/>
          <w:tab w:val="left" w:pos="2442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D01847">
        <w:rPr>
          <w:rFonts w:eastAsia="Arial"/>
          <w:sz w:val="28"/>
          <w:szCs w:val="28"/>
        </w:rPr>
        <w:t>а</w:t>
      </w:r>
      <w:proofErr w:type="gramEnd"/>
      <w:r w:rsidRPr="00D01847">
        <w:rPr>
          <w:rFonts w:eastAsia="Arial"/>
          <w:sz w:val="28"/>
          <w:szCs w:val="28"/>
        </w:rPr>
        <w:t>) руководитель Органа контроля;</w:t>
      </w:r>
    </w:p>
    <w:p w14:paraId="0605396F" w14:textId="685AF915" w:rsidR="00D01847" w:rsidRPr="00D01847" w:rsidRDefault="00D01847" w:rsidP="00EE6BAD">
      <w:pPr>
        <w:tabs>
          <w:tab w:val="left" w:pos="709"/>
          <w:tab w:val="left" w:pos="2442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D01847">
        <w:rPr>
          <w:rFonts w:eastAsia="Arial"/>
          <w:sz w:val="28"/>
          <w:szCs w:val="28"/>
        </w:rPr>
        <w:t>б</w:t>
      </w:r>
      <w:proofErr w:type="gramEnd"/>
      <w:r w:rsidRPr="00D01847">
        <w:rPr>
          <w:rFonts w:eastAsia="Arial"/>
          <w:sz w:val="28"/>
          <w:szCs w:val="28"/>
        </w:rPr>
        <w:t>) заместитель руководителя Органа контроля;</w:t>
      </w:r>
    </w:p>
    <w:p w14:paraId="31DF0829" w14:textId="77777777" w:rsidR="006A492D" w:rsidRDefault="00A4335D" w:rsidP="00EE6BAD">
      <w:pPr>
        <w:ind w:firstLine="567"/>
        <w:contextualSpacing/>
        <w:jc w:val="both"/>
        <w:rPr>
          <w:rFonts w:eastAsia="Arial"/>
          <w:sz w:val="26"/>
          <w:szCs w:val="26"/>
        </w:rPr>
      </w:pPr>
      <w:proofErr w:type="gramStart"/>
      <w:r>
        <w:rPr>
          <w:rFonts w:eastAsia="Arial"/>
          <w:sz w:val="28"/>
          <w:szCs w:val="28"/>
        </w:rPr>
        <w:t>г</w:t>
      </w:r>
      <w:proofErr w:type="gramEnd"/>
      <w:r w:rsidR="00D01847" w:rsidRPr="00D01847">
        <w:rPr>
          <w:rFonts w:eastAsia="Arial"/>
          <w:sz w:val="28"/>
          <w:szCs w:val="28"/>
        </w:rPr>
        <w:t xml:space="preserve">) лицо, уполномоченное на осуществление </w:t>
      </w:r>
      <w:r w:rsidR="00D01847" w:rsidRPr="00D01847">
        <w:rPr>
          <w:rFonts w:eastAsia="Arial"/>
          <w:color w:val="000000"/>
          <w:sz w:val="28"/>
          <w:szCs w:val="28"/>
        </w:rPr>
        <w:t xml:space="preserve">муниципального контроля в сфере благоустройства на территории муниципального образования </w:t>
      </w:r>
      <w:proofErr w:type="spellStart"/>
      <w:r w:rsidR="00D01847" w:rsidRPr="00D01847">
        <w:rPr>
          <w:rFonts w:eastAsia="Arial"/>
          <w:color w:val="000000"/>
          <w:sz w:val="28"/>
          <w:szCs w:val="28"/>
        </w:rPr>
        <w:t>г.Владикавказ</w:t>
      </w:r>
      <w:proofErr w:type="spellEnd"/>
      <w:r w:rsidR="00D01847" w:rsidRPr="00D01847">
        <w:rPr>
          <w:rFonts w:eastAsia="Arial"/>
          <w:color w:val="000000"/>
          <w:sz w:val="28"/>
          <w:szCs w:val="28"/>
        </w:rPr>
        <w:t xml:space="preserve"> </w:t>
      </w:r>
      <w:r w:rsidR="00D01847" w:rsidRPr="00D01847">
        <w:rPr>
          <w:rFonts w:eastAsia="Arial"/>
          <w:sz w:val="28"/>
          <w:szCs w:val="28"/>
        </w:rPr>
        <w:t>и мероприятий по проверке.</w:t>
      </w:r>
      <w:r w:rsidRPr="00A4335D">
        <w:rPr>
          <w:rFonts w:eastAsia="Arial"/>
          <w:sz w:val="26"/>
          <w:szCs w:val="26"/>
        </w:rPr>
        <w:t xml:space="preserve"> </w:t>
      </w:r>
    </w:p>
    <w:p w14:paraId="68E2CBB3" w14:textId="5448CBE9" w:rsidR="00D01847" w:rsidRPr="006A492D" w:rsidRDefault="00A4335D" w:rsidP="00EE6BAD">
      <w:pPr>
        <w:ind w:firstLine="567"/>
        <w:contextualSpacing/>
        <w:jc w:val="both"/>
        <w:rPr>
          <w:rFonts w:eastAsia="Arial"/>
          <w:i/>
          <w:sz w:val="28"/>
          <w:szCs w:val="28"/>
        </w:rPr>
      </w:pPr>
      <w:r w:rsidRPr="006A492D">
        <w:rPr>
          <w:rFonts w:eastAsia="Arial"/>
          <w:i/>
          <w:sz w:val="26"/>
          <w:szCs w:val="26"/>
        </w:rPr>
        <w:t>(</w:t>
      </w:r>
      <w:proofErr w:type="gramStart"/>
      <w:r w:rsidRPr="006A492D">
        <w:rPr>
          <w:rFonts w:eastAsia="Arial"/>
          <w:i/>
          <w:sz w:val="26"/>
          <w:szCs w:val="26"/>
        </w:rPr>
        <w:t>в</w:t>
      </w:r>
      <w:proofErr w:type="gramEnd"/>
      <w:r w:rsidRPr="006A492D">
        <w:rPr>
          <w:rFonts w:eastAsia="Arial"/>
          <w:i/>
          <w:sz w:val="26"/>
          <w:szCs w:val="26"/>
        </w:rPr>
        <w:t xml:space="preserve"> редакции решений Собрания представителей </w:t>
      </w:r>
      <w:proofErr w:type="spellStart"/>
      <w:r w:rsidRPr="006A492D">
        <w:rPr>
          <w:rFonts w:eastAsia="Arial"/>
          <w:i/>
          <w:sz w:val="26"/>
          <w:szCs w:val="26"/>
        </w:rPr>
        <w:t>г.Владикавказ</w:t>
      </w:r>
      <w:proofErr w:type="spellEnd"/>
      <w:r w:rsidRPr="006A492D">
        <w:rPr>
          <w:rFonts w:eastAsia="Arial"/>
          <w:i/>
          <w:sz w:val="26"/>
          <w:szCs w:val="26"/>
        </w:rPr>
        <w:t xml:space="preserve"> от 06.12.2022 №38/81)</w:t>
      </w:r>
    </w:p>
    <w:p w14:paraId="79816820" w14:textId="051277B2" w:rsidR="004B05F9" w:rsidRDefault="004B05F9" w:rsidP="00EE6BAD">
      <w:pPr>
        <w:tabs>
          <w:tab w:val="left" w:pos="709"/>
          <w:tab w:val="left" w:pos="2442"/>
        </w:tabs>
        <w:ind w:firstLine="567"/>
        <w:jc w:val="both"/>
        <w:rPr>
          <w:sz w:val="28"/>
          <w:szCs w:val="20"/>
        </w:rPr>
      </w:pPr>
      <w:r w:rsidRPr="002745F3">
        <w:rPr>
          <w:sz w:val="28"/>
          <w:szCs w:val="20"/>
        </w:rPr>
        <w:t>Должностными лицами</w:t>
      </w:r>
      <w:r>
        <w:rPr>
          <w:sz w:val="28"/>
          <w:szCs w:val="20"/>
        </w:rPr>
        <w:t xml:space="preserve"> </w:t>
      </w:r>
      <w:r w:rsidRPr="002745F3">
        <w:rPr>
          <w:sz w:val="28"/>
          <w:szCs w:val="20"/>
        </w:rPr>
        <w:t xml:space="preserve">органа </w:t>
      </w:r>
      <w:r w:rsidR="00F45B47" w:rsidRPr="00700821">
        <w:rPr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F45B47">
        <w:rPr>
          <w:color w:val="000000"/>
          <w:sz w:val="28"/>
          <w:szCs w:val="28"/>
        </w:rPr>
        <w:t>м</w:t>
      </w:r>
      <w:r w:rsidR="00F45B47" w:rsidRPr="00802C6F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F45B47" w:rsidRPr="00802C6F">
        <w:rPr>
          <w:color w:val="000000"/>
          <w:sz w:val="28"/>
          <w:szCs w:val="28"/>
        </w:rPr>
        <w:t>г.Владикавказ</w:t>
      </w:r>
      <w:proofErr w:type="spellEnd"/>
      <w:r w:rsidRPr="002745F3">
        <w:rPr>
          <w:sz w:val="28"/>
          <w:szCs w:val="20"/>
        </w:rPr>
        <w:t>,</w:t>
      </w:r>
      <w:r>
        <w:rPr>
          <w:sz w:val="28"/>
          <w:szCs w:val="20"/>
        </w:rPr>
        <w:t xml:space="preserve"> </w:t>
      </w:r>
      <w:r w:rsidRPr="002745F3">
        <w:rPr>
          <w:sz w:val="28"/>
          <w:szCs w:val="20"/>
        </w:rPr>
        <w:t xml:space="preserve">уполномоченными принимать решения о проведении контрольных (надзорных) мероприятий, предусматривающих взаимодействие с контролируемым лицом, а также </w:t>
      </w:r>
      <w:r>
        <w:rPr>
          <w:sz w:val="28"/>
          <w:szCs w:val="20"/>
        </w:rPr>
        <w:t>документарных проверок являются -</w:t>
      </w:r>
      <w:r w:rsidRPr="009C3438">
        <w:rPr>
          <w:sz w:val="28"/>
          <w:szCs w:val="20"/>
        </w:rPr>
        <w:t xml:space="preserve"> </w:t>
      </w:r>
      <w:r w:rsidRPr="002745F3">
        <w:rPr>
          <w:sz w:val="28"/>
          <w:szCs w:val="20"/>
        </w:rPr>
        <w:t xml:space="preserve">руководитель органа </w:t>
      </w:r>
      <w:r>
        <w:rPr>
          <w:sz w:val="28"/>
          <w:szCs w:val="20"/>
        </w:rPr>
        <w:t>контроля и его заместители.</w:t>
      </w:r>
    </w:p>
    <w:p w14:paraId="19B2A599" w14:textId="7DCF9470" w:rsidR="004B05F9" w:rsidRDefault="004B05F9" w:rsidP="00EE6BAD">
      <w:pPr>
        <w:tabs>
          <w:tab w:val="left" w:pos="567"/>
          <w:tab w:val="left" w:pos="2442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142310">
        <w:rPr>
          <w:sz w:val="28"/>
          <w:szCs w:val="20"/>
        </w:rPr>
        <w:t xml:space="preserve">Инспектор, при осуществлении муниципального </w:t>
      </w:r>
      <w:r>
        <w:rPr>
          <w:sz w:val="28"/>
          <w:szCs w:val="20"/>
        </w:rPr>
        <w:t xml:space="preserve">земельного </w:t>
      </w:r>
      <w:r w:rsidRPr="00142310">
        <w:rPr>
          <w:sz w:val="28"/>
          <w:szCs w:val="20"/>
        </w:rPr>
        <w:t>контроля, име</w:t>
      </w:r>
      <w:r>
        <w:rPr>
          <w:sz w:val="28"/>
          <w:szCs w:val="20"/>
        </w:rPr>
        <w:t>е</w:t>
      </w:r>
      <w:r w:rsidRPr="00142310">
        <w:rPr>
          <w:sz w:val="28"/>
          <w:szCs w:val="20"/>
        </w:rPr>
        <w:t>т</w:t>
      </w:r>
      <w:r>
        <w:rPr>
          <w:sz w:val="28"/>
          <w:szCs w:val="20"/>
        </w:rPr>
        <w:t xml:space="preserve"> права, обязанности и несе</w:t>
      </w:r>
      <w:r w:rsidRPr="00142310">
        <w:rPr>
          <w:sz w:val="28"/>
          <w:szCs w:val="20"/>
        </w:rPr>
        <w:t>т ответственность в соответствии с Федеральным</w:t>
      </w:r>
      <w:r>
        <w:rPr>
          <w:sz w:val="28"/>
          <w:szCs w:val="20"/>
        </w:rPr>
        <w:t xml:space="preserve"> </w:t>
      </w:r>
      <w:r w:rsidRPr="00142310">
        <w:rPr>
          <w:sz w:val="28"/>
          <w:szCs w:val="20"/>
        </w:rPr>
        <w:t>законом от 31.07.2020 № 248-ФЗ «О государственном контроле (надзоре) и</w:t>
      </w:r>
      <w:r>
        <w:rPr>
          <w:sz w:val="28"/>
          <w:szCs w:val="20"/>
        </w:rPr>
        <w:t xml:space="preserve"> </w:t>
      </w:r>
      <w:r w:rsidRPr="00142310">
        <w:rPr>
          <w:sz w:val="28"/>
          <w:szCs w:val="20"/>
        </w:rPr>
        <w:t>муниципальном контроле в Российской Федерации» и иными федеральными</w:t>
      </w:r>
      <w:r>
        <w:rPr>
          <w:sz w:val="28"/>
          <w:szCs w:val="20"/>
        </w:rPr>
        <w:t xml:space="preserve"> </w:t>
      </w:r>
      <w:r w:rsidRPr="00142310">
        <w:rPr>
          <w:sz w:val="28"/>
          <w:szCs w:val="20"/>
        </w:rPr>
        <w:t>законами.</w:t>
      </w:r>
    </w:p>
    <w:p w14:paraId="273EBB1F" w14:textId="77777777" w:rsidR="006A492D" w:rsidRPr="006A492D" w:rsidRDefault="006A492D" w:rsidP="006A492D">
      <w:pPr>
        <w:tabs>
          <w:tab w:val="left" w:pos="993"/>
        </w:tabs>
        <w:ind w:left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lastRenderedPageBreak/>
        <w:t>3.18.1.Жалоба должна содержать:</w:t>
      </w:r>
    </w:p>
    <w:p w14:paraId="2C9D5886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1)</w:t>
      </w:r>
      <w:r w:rsidRPr="006A492D">
        <w:rPr>
          <w:color w:val="000000"/>
          <w:sz w:val="28"/>
          <w:szCs w:val="28"/>
        </w:rPr>
        <w:tab/>
        <w:t>наименование Органа контроля, фамилию, имя, отчество (при наличии) должностного лица, решение и (или) действие (бездействие) которых обжалуются;</w:t>
      </w:r>
    </w:p>
    <w:p w14:paraId="2B59D25D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–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2FE810C7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3)</w:t>
      </w:r>
      <w:r w:rsidRPr="006A492D">
        <w:rPr>
          <w:color w:val="000000"/>
          <w:sz w:val="28"/>
          <w:szCs w:val="28"/>
        </w:rPr>
        <w:tab/>
        <w:t>сведения об обжалуемых решении Органа контроля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74D877B5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4)</w:t>
      </w:r>
      <w:r w:rsidRPr="006A492D">
        <w:rPr>
          <w:color w:val="000000"/>
          <w:sz w:val="28"/>
          <w:szCs w:val="28"/>
        </w:rPr>
        <w:tab/>
        <w:t>основания и доводы, на основании которых контролируемое лицо не согласно с решением Органа контроля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2F755DA8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5)</w:t>
      </w:r>
      <w:r w:rsidRPr="006A492D">
        <w:rPr>
          <w:color w:val="000000"/>
          <w:sz w:val="28"/>
          <w:szCs w:val="28"/>
        </w:rPr>
        <w:tab/>
        <w:t>требования контролируемого лица, подавшего жалобу;</w:t>
      </w:r>
    </w:p>
    <w:p w14:paraId="4496B618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6)</w:t>
      </w:r>
      <w:r w:rsidRPr="006A492D">
        <w:rPr>
          <w:color w:val="000000"/>
          <w:sz w:val="28"/>
          <w:szCs w:val="28"/>
        </w:rPr>
        <w:tab/>
        <w:t>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64D49C2B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Органа контроля либо членов их семей.</w:t>
      </w:r>
    </w:p>
    <w:p w14:paraId="4B781B93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59C6BD34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Республике Северная Осетия – Алания,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Республике Северная Осетия – Алания направляется Органом контроля лицу, подавшему жалобу, в течение одного рабочего дня с момента принятия решения по жалобе.</w:t>
      </w:r>
    </w:p>
    <w:p w14:paraId="385555D3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3.18.2. Орган контроля принимает решение об отказе в рассмотрении жалобы в течение пяти рабочих дней со дня получения жалобы, если:</w:t>
      </w:r>
    </w:p>
    <w:p w14:paraId="3CCA42A4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1)</w:t>
      </w:r>
      <w:r w:rsidRPr="006A492D">
        <w:rPr>
          <w:color w:val="000000"/>
          <w:sz w:val="28"/>
          <w:szCs w:val="28"/>
        </w:rPr>
        <w:tab/>
        <w:t>жалоба подана после истечения сроков подачи жалобы, установленных законодательством, и не содержит ходатайства о восстановлении пропущенного срока на подачу жалобы;</w:t>
      </w:r>
    </w:p>
    <w:p w14:paraId="366B4FE4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2)</w:t>
      </w:r>
      <w:r w:rsidRPr="006A492D">
        <w:rPr>
          <w:color w:val="000000"/>
          <w:sz w:val="28"/>
          <w:szCs w:val="28"/>
        </w:rPr>
        <w:tab/>
        <w:t>в удовлетворении ходатайства о восстановлении пропущенного срока на подачу жалобы отказано;</w:t>
      </w:r>
    </w:p>
    <w:p w14:paraId="4DE4AE27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3)</w:t>
      </w:r>
      <w:r w:rsidRPr="006A492D">
        <w:rPr>
          <w:color w:val="000000"/>
          <w:sz w:val="28"/>
          <w:szCs w:val="28"/>
        </w:rPr>
        <w:tab/>
        <w:t>до принятия решения по жалобе от контролируемого лица, ее подавшего, поступило заявление об отзыве жалобы;</w:t>
      </w:r>
    </w:p>
    <w:p w14:paraId="58F9DD37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lastRenderedPageBreak/>
        <w:t>4)</w:t>
      </w:r>
      <w:r w:rsidRPr="006A492D">
        <w:rPr>
          <w:color w:val="000000"/>
          <w:sz w:val="28"/>
          <w:szCs w:val="28"/>
        </w:rPr>
        <w:tab/>
        <w:t>имеется решение суда по вопросам, поставленным в жалобе;</w:t>
      </w:r>
    </w:p>
    <w:p w14:paraId="04A87906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5)</w:t>
      </w:r>
      <w:r w:rsidRPr="006A492D">
        <w:rPr>
          <w:color w:val="000000"/>
          <w:sz w:val="28"/>
          <w:szCs w:val="28"/>
        </w:rPr>
        <w:tab/>
        <w:t>ранее в Орган контроля была подана другая жалоба от того же контролируемого лица по тем же основаниям;</w:t>
      </w:r>
    </w:p>
    <w:p w14:paraId="4E37A030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6)</w:t>
      </w:r>
      <w:r w:rsidRPr="006A492D">
        <w:rPr>
          <w:color w:val="000000"/>
          <w:sz w:val="28"/>
          <w:szCs w:val="28"/>
        </w:rPr>
        <w:tab/>
        <w:t>жалоба содержит нецензурные либо оскорбительные выражения, угрозы жизни, здоровью и имуществу должностных лиц Органа контроля, а также членов их семей;</w:t>
      </w:r>
    </w:p>
    <w:p w14:paraId="47093671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7)</w:t>
      </w:r>
      <w:r w:rsidRPr="006A492D">
        <w:rPr>
          <w:color w:val="000000"/>
          <w:sz w:val="28"/>
          <w:szCs w:val="28"/>
        </w:rPr>
        <w:tab/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77A6132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8)</w:t>
      </w:r>
      <w:r w:rsidRPr="006A492D">
        <w:rPr>
          <w:color w:val="000000"/>
          <w:sz w:val="28"/>
          <w:szCs w:val="28"/>
        </w:rPr>
        <w:tab/>
        <w:t>жалоба подана в ненадлежащий орган;</w:t>
      </w:r>
    </w:p>
    <w:p w14:paraId="3CEF9454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9)</w:t>
      </w:r>
      <w:r w:rsidRPr="006A492D">
        <w:rPr>
          <w:color w:val="000000"/>
          <w:sz w:val="28"/>
          <w:szCs w:val="28"/>
        </w:rPr>
        <w:tab/>
        <w:t>законодательством Российской Федерации предусмотрен только судебный порядок обжалования решений Органа контроля.</w:t>
      </w:r>
    </w:p>
    <w:p w14:paraId="4E1A3A33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3.18.3. При рассмотрении жалобы Орган контроля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14:paraId="5F378EA4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Орган контроля должен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14:paraId="71681ACB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Жалоба подлежит рассмотрению руководителем (заместителем руководителя) Органа контроля в течение 20 рабочих дней со дня ее регистрации.</w:t>
      </w:r>
    </w:p>
    <w:p w14:paraId="41D8C932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Указанный срок может быть продлен Органом контроля на 20 рабочих дней в следующих исключительных случаях:</w:t>
      </w:r>
    </w:p>
    <w:p w14:paraId="34AB48EC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6A492D">
        <w:rPr>
          <w:color w:val="000000"/>
          <w:sz w:val="28"/>
          <w:szCs w:val="28"/>
        </w:rPr>
        <w:t>а)</w:t>
      </w:r>
      <w:r w:rsidRPr="006A492D">
        <w:rPr>
          <w:color w:val="000000"/>
          <w:sz w:val="28"/>
          <w:szCs w:val="28"/>
        </w:rPr>
        <w:tab/>
      </w:r>
      <w:proofErr w:type="gramEnd"/>
      <w:r w:rsidRPr="006A492D">
        <w:rPr>
          <w:color w:val="000000"/>
          <w:sz w:val="28"/>
          <w:szCs w:val="28"/>
        </w:rPr>
        <w:t>проведение в отношении должностного лица, действия (бездействия) которого обжалуются, служебной проверки по фактам, указанным в жалобе;</w:t>
      </w:r>
    </w:p>
    <w:p w14:paraId="2A1963B2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6A492D">
        <w:rPr>
          <w:color w:val="000000"/>
          <w:sz w:val="28"/>
          <w:szCs w:val="28"/>
        </w:rPr>
        <w:t>б)</w:t>
      </w:r>
      <w:r w:rsidRPr="006A492D">
        <w:rPr>
          <w:color w:val="000000"/>
          <w:sz w:val="28"/>
          <w:szCs w:val="28"/>
        </w:rPr>
        <w:tab/>
      </w:r>
      <w:proofErr w:type="gramEnd"/>
      <w:r w:rsidRPr="006A492D">
        <w:rPr>
          <w:color w:val="000000"/>
          <w:sz w:val="28"/>
          <w:szCs w:val="28"/>
        </w:rPr>
        <w:t>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14:paraId="2B1274F6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Орган контроля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14:paraId="7E1DDE46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5AE52C9F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24EDC015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4FEEA3D2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lastRenderedPageBreak/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110F7FFD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Орган контроля,</w:t>
      </w:r>
      <w:r w:rsidRPr="006A492D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Pr="006A492D">
        <w:rPr>
          <w:color w:val="000000"/>
          <w:sz w:val="28"/>
          <w:szCs w:val="28"/>
        </w:rPr>
        <w:t>решение и (или) действие (бездействие) должностного лица которого обжалуются.</w:t>
      </w:r>
    </w:p>
    <w:p w14:paraId="1AADD871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По итогам рассмотрения жалобы руководитель (заместитель руководителя) Органа контроля принимает одно из следующих решений:</w:t>
      </w:r>
    </w:p>
    <w:p w14:paraId="1A551E20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1)</w:t>
      </w:r>
      <w:r w:rsidRPr="006A492D">
        <w:rPr>
          <w:color w:val="000000"/>
          <w:sz w:val="28"/>
          <w:szCs w:val="28"/>
        </w:rPr>
        <w:tab/>
        <w:t>оставляет жалобу без удовлетворения;</w:t>
      </w:r>
    </w:p>
    <w:p w14:paraId="4E717882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2)</w:t>
      </w:r>
      <w:r w:rsidRPr="006A492D">
        <w:rPr>
          <w:color w:val="000000"/>
          <w:sz w:val="28"/>
          <w:szCs w:val="28"/>
        </w:rPr>
        <w:tab/>
        <w:t>отменяет решение Органа контроля полностью или частично;</w:t>
      </w:r>
    </w:p>
    <w:p w14:paraId="7228E69E" w14:textId="77777777" w:rsidR="006A492D" w:rsidRPr="006A492D" w:rsidRDefault="006A492D" w:rsidP="006A492D">
      <w:pPr>
        <w:tabs>
          <w:tab w:val="left" w:pos="993"/>
          <w:tab w:val="left" w:pos="1418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3)</w:t>
      </w:r>
      <w:r w:rsidRPr="006A492D">
        <w:rPr>
          <w:color w:val="000000"/>
          <w:sz w:val="28"/>
          <w:szCs w:val="28"/>
        </w:rPr>
        <w:tab/>
        <w:t>отменяет решение Органа контроля полностью и принимает новое решение;</w:t>
      </w:r>
    </w:p>
    <w:p w14:paraId="262441F9" w14:textId="77777777" w:rsidR="006A492D" w:rsidRPr="006A492D" w:rsidRDefault="006A492D" w:rsidP="006A492D">
      <w:pPr>
        <w:tabs>
          <w:tab w:val="left" w:pos="993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6A492D">
        <w:rPr>
          <w:color w:val="000000"/>
          <w:sz w:val="28"/>
          <w:szCs w:val="28"/>
        </w:rPr>
        <w:t>4)</w:t>
      </w:r>
      <w:r w:rsidRPr="006A492D">
        <w:rPr>
          <w:color w:val="000000"/>
          <w:sz w:val="28"/>
          <w:szCs w:val="28"/>
        </w:rPr>
        <w:tab/>
        <w:t>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1A516900" w14:textId="5803A9A0" w:rsidR="006A492D" w:rsidRDefault="006A492D" w:rsidP="006A492D">
      <w:pPr>
        <w:tabs>
          <w:tab w:val="left" w:pos="709"/>
          <w:tab w:val="left" w:pos="2442"/>
        </w:tabs>
        <w:jc w:val="both"/>
        <w:rPr>
          <w:sz w:val="28"/>
          <w:szCs w:val="20"/>
        </w:rPr>
      </w:pPr>
      <w:r w:rsidRPr="006A492D">
        <w:rPr>
          <w:color w:val="000000"/>
          <w:sz w:val="28"/>
          <w:szCs w:val="28"/>
        </w:rPr>
        <w:t>Решение Органа контроля,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40D193DC" w14:textId="35B4624C" w:rsidR="006A492D" w:rsidRPr="00142310" w:rsidRDefault="006A492D" w:rsidP="00046395">
      <w:pPr>
        <w:tabs>
          <w:tab w:val="left" w:pos="709"/>
          <w:tab w:val="left" w:pos="2442"/>
        </w:tabs>
        <w:jc w:val="both"/>
        <w:rPr>
          <w:sz w:val="28"/>
          <w:szCs w:val="20"/>
        </w:rPr>
      </w:pPr>
      <w:r w:rsidRPr="006A492D">
        <w:rPr>
          <w:i/>
          <w:sz w:val="26"/>
          <w:szCs w:val="26"/>
        </w:rPr>
        <w:t>(</w:t>
      </w:r>
      <w:proofErr w:type="gramStart"/>
      <w:r w:rsidRPr="006A492D">
        <w:rPr>
          <w:i/>
          <w:sz w:val="26"/>
          <w:szCs w:val="26"/>
        </w:rPr>
        <w:t>в</w:t>
      </w:r>
      <w:proofErr w:type="gramEnd"/>
      <w:r w:rsidRPr="006A492D">
        <w:rPr>
          <w:i/>
          <w:sz w:val="26"/>
          <w:szCs w:val="26"/>
        </w:rPr>
        <w:t xml:space="preserve"> редакции решений Собрания представителей </w:t>
      </w:r>
      <w:proofErr w:type="spellStart"/>
      <w:r w:rsidRPr="006A492D">
        <w:rPr>
          <w:i/>
          <w:sz w:val="26"/>
          <w:szCs w:val="26"/>
        </w:rPr>
        <w:t>г.Владикавказ</w:t>
      </w:r>
      <w:proofErr w:type="spellEnd"/>
      <w:r w:rsidRPr="006A492D">
        <w:rPr>
          <w:i/>
          <w:sz w:val="26"/>
          <w:szCs w:val="26"/>
        </w:rPr>
        <w:t xml:space="preserve"> от 24.05.2024 №58/32)</w:t>
      </w:r>
    </w:p>
    <w:p w14:paraId="754AB468" w14:textId="30F28271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7C668709" w:rsidR="00D03C14" w:rsidRPr="00700821" w:rsidRDefault="008629D3" w:rsidP="00046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02C6F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046395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0463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66C1FE44" w:rsidR="00D03C14" w:rsidRPr="00700821" w:rsidRDefault="00F45B47" w:rsidP="00046395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контроля в сфере благоустройства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046395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4AD20821" w:rsidR="00D03C14" w:rsidRPr="00700821" w:rsidRDefault="00F45B47" w:rsidP="0004639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5A1FEE80" w:rsidR="00D03C14" w:rsidRPr="00700821" w:rsidRDefault="00F45B47" w:rsidP="0004639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957D57" w:rsidRPr="00247074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представителей </w:t>
      </w:r>
      <w:proofErr w:type="spellStart"/>
      <w:r w:rsidR="00957D57" w:rsidRPr="00247074">
        <w:rPr>
          <w:rFonts w:ascii="Times New Roman" w:hAnsi="Times New Roman" w:cs="Times New Roman"/>
          <w:color w:val="000000"/>
          <w:sz w:val="28"/>
          <w:szCs w:val="28"/>
        </w:rPr>
        <w:t>г.Владикавказ</w:t>
      </w:r>
      <w:proofErr w:type="spellEnd"/>
      <w:r w:rsidR="00957D57" w:rsidRPr="002470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5E91EB" w14:textId="77777777" w:rsidR="00D03C14" w:rsidRPr="00700821" w:rsidRDefault="00D03C14" w:rsidP="00046395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700821" w:rsidRDefault="00D03C14" w:rsidP="0004639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700821" w:rsidRDefault="00D03C14" w:rsidP="00046395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700821" w:rsidRDefault="00D03C14" w:rsidP="00046395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700821">
        <w:rPr>
          <w:b/>
          <w:bCs/>
          <w:color w:val="000000"/>
          <w:sz w:val="28"/>
          <w:szCs w:val="28"/>
        </w:rPr>
        <w:t>к</w:t>
      </w:r>
      <w:proofErr w:type="gramEnd"/>
      <w:r w:rsidRPr="00700821">
        <w:rPr>
          <w:b/>
          <w:bCs/>
          <w:color w:val="000000"/>
          <w:sz w:val="28"/>
          <w:szCs w:val="28"/>
        </w:rPr>
        <w:t xml:space="preserve"> положению о муниципальном контроле в сфере благоустройства </w:t>
      </w:r>
    </w:p>
    <w:p w14:paraId="0B63AF8C" w14:textId="77777777" w:rsidR="00D03C14" w:rsidRPr="00700821" w:rsidRDefault="00D03C14" w:rsidP="00046395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0463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14:paraId="1FD69748" w14:textId="77777777" w:rsidR="00D03C14" w:rsidRDefault="00D03C14" w:rsidP="00046395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046395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7A1E45" w:rsidP="00046395"/>
    <w:sectPr w:rsidR="00915CD9" w:rsidSect="006A492D">
      <w:headerReference w:type="even" r:id="rId13"/>
      <w:headerReference w:type="default" r:id="rId14"/>
      <w:pgSz w:w="11906" w:h="16838"/>
      <w:pgMar w:top="1134" w:right="566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13F40" w14:textId="77777777" w:rsidR="007A1E45" w:rsidRDefault="007A1E45" w:rsidP="00D03C14">
      <w:r>
        <w:separator/>
      </w:r>
    </w:p>
  </w:endnote>
  <w:endnote w:type="continuationSeparator" w:id="0">
    <w:p w14:paraId="05A5380D" w14:textId="77777777" w:rsidR="007A1E45" w:rsidRDefault="007A1E45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B0063" w14:textId="77777777" w:rsidR="007A1E45" w:rsidRDefault="007A1E45" w:rsidP="00D03C14">
      <w:r>
        <w:separator/>
      </w:r>
    </w:p>
  </w:footnote>
  <w:footnote w:type="continuationSeparator" w:id="0">
    <w:p w14:paraId="74899671" w14:textId="77777777" w:rsidR="007A1E45" w:rsidRDefault="007A1E45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7A1E4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E6BAD">
      <w:rPr>
        <w:rStyle w:val="afb"/>
        <w:noProof/>
      </w:rPr>
      <w:t>20</w:t>
    </w:r>
    <w:r>
      <w:rPr>
        <w:rStyle w:val="afb"/>
      </w:rPr>
      <w:fldChar w:fldCharType="end"/>
    </w:r>
  </w:p>
  <w:p w14:paraId="3E85C035" w14:textId="77777777" w:rsidR="00E90F25" w:rsidRDefault="007A1E4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006AE"/>
    <w:rsid w:val="00046395"/>
    <w:rsid w:val="000B5D14"/>
    <w:rsid w:val="00173F4F"/>
    <w:rsid w:val="003716BE"/>
    <w:rsid w:val="003E08DF"/>
    <w:rsid w:val="003F1D60"/>
    <w:rsid w:val="004B05F9"/>
    <w:rsid w:val="004D13EB"/>
    <w:rsid w:val="00550DD4"/>
    <w:rsid w:val="005A16BE"/>
    <w:rsid w:val="00646136"/>
    <w:rsid w:val="006A492D"/>
    <w:rsid w:val="006D2083"/>
    <w:rsid w:val="007100F8"/>
    <w:rsid w:val="00795D2C"/>
    <w:rsid w:val="007A1E45"/>
    <w:rsid w:val="007B559C"/>
    <w:rsid w:val="007F7F24"/>
    <w:rsid w:val="00802C6F"/>
    <w:rsid w:val="008629D3"/>
    <w:rsid w:val="008C7E22"/>
    <w:rsid w:val="00935631"/>
    <w:rsid w:val="00957D57"/>
    <w:rsid w:val="009A19A1"/>
    <w:rsid w:val="009D07EB"/>
    <w:rsid w:val="00A4335D"/>
    <w:rsid w:val="00AC37BA"/>
    <w:rsid w:val="00B9480A"/>
    <w:rsid w:val="00BC5A16"/>
    <w:rsid w:val="00C36903"/>
    <w:rsid w:val="00C517D1"/>
    <w:rsid w:val="00C613EF"/>
    <w:rsid w:val="00C97E8D"/>
    <w:rsid w:val="00CC086A"/>
    <w:rsid w:val="00D01847"/>
    <w:rsid w:val="00D03C14"/>
    <w:rsid w:val="00D32D37"/>
    <w:rsid w:val="00D639A5"/>
    <w:rsid w:val="00DD2C16"/>
    <w:rsid w:val="00E13427"/>
    <w:rsid w:val="00EE6BAD"/>
    <w:rsid w:val="00F45B47"/>
    <w:rsid w:val="00F945EE"/>
    <w:rsid w:val="00FA2F5C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564C-A11B-40B4-9057-740FEE45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7866</Words>
  <Characters>44842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 Бутаева</cp:lastModifiedBy>
  <cp:revision>4</cp:revision>
  <dcterms:created xsi:type="dcterms:W3CDTF">2022-12-08T12:31:00Z</dcterms:created>
  <dcterms:modified xsi:type="dcterms:W3CDTF">2024-06-03T06:25:00Z</dcterms:modified>
</cp:coreProperties>
</file>