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488" w:rsidRPr="00666B92" w:rsidRDefault="00666B92" w:rsidP="00666B92">
      <w:pPr>
        <w:pStyle w:val="1"/>
        <w:ind w:firstLine="0"/>
        <w:jc w:val="right"/>
        <w:rPr>
          <w:b/>
          <w:noProof/>
          <w:sz w:val="28"/>
          <w:szCs w:val="28"/>
          <w:lang w:eastAsia="ru-RU"/>
        </w:rPr>
      </w:pPr>
      <w:r>
        <w:rPr>
          <w:b/>
          <w:noProof/>
          <w:sz w:val="28"/>
          <w:szCs w:val="28"/>
          <w:lang w:eastAsia="ru-RU"/>
        </w:rPr>
        <w:t xml:space="preserve">       </w:t>
      </w:r>
    </w:p>
    <w:p w:rsidR="00730DB5" w:rsidRPr="00FB6488" w:rsidRDefault="00FB6488" w:rsidP="00730DB5">
      <w:pPr>
        <w:pStyle w:val="1"/>
        <w:ind w:firstLine="0"/>
        <w:jc w:val="center"/>
        <w:rPr>
          <w:noProof/>
          <w:lang w:eastAsia="ru-RU"/>
        </w:rPr>
      </w:pPr>
      <w:r w:rsidRPr="00FB6488">
        <w:rPr>
          <w:noProof/>
          <w:lang w:eastAsia="ru-RU"/>
        </w:rPr>
        <w:t xml:space="preserve">                                                                                                              </w:t>
      </w:r>
      <w:r>
        <w:rPr>
          <w:noProof/>
          <w:lang w:eastAsia="ru-RU"/>
        </w:rPr>
        <w:t xml:space="preserve">                      </w:t>
      </w:r>
      <w:r w:rsidRPr="00FB6488">
        <w:rPr>
          <w:noProof/>
          <w:lang w:eastAsia="ru-RU"/>
        </w:rPr>
        <w:t xml:space="preserve">   ПРОЕКТ</w:t>
      </w:r>
      <w:r>
        <w:rPr>
          <w:b/>
          <w:noProof/>
          <w:sz w:val="28"/>
          <w:szCs w:val="28"/>
          <w:lang w:eastAsia="ru-RU"/>
        </w:rPr>
        <w:drawing>
          <wp:inline distT="0" distB="0" distL="0" distR="0" wp14:anchorId="1A325ED3">
            <wp:extent cx="914400" cy="10382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38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                                           </w:t>
      </w:r>
    </w:p>
    <w:p w:rsidR="00FB6488" w:rsidRPr="00FB6488" w:rsidRDefault="00FB6488" w:rsidP="00FB6488">
      <w:pPr>
        <w:rPr>
          <w:lang w:eastAsia="en-US"/>
        </w:rPr>
      </w:pPr>
    </w:p>
    <w:p w:rsidR="00730DB5" w:rsidRPr="00730DB5" w:rsidRDefault="00730DB5" w:rsidP="00730DB5">
      <w:pPr>
        <w:pStyle w:val="1"/>
        <w:ind w:firstLine="0"/>
        <w:jc w:val="center"/>
        <w:rPr>
          <w:b/>
          <w:sz w:val="28"/>
          <w:szCs w:val="28"/>
        </w:rPr>
      </w:pPr>
      <w:r w:rsidRPr="00730DB5">
        <w:rPr>
          <w:b/>
          <w:sz w:val="28"/>
          <w:szCs w:val="28"/>
        </w:rPr>
        <w:t>СОБРАНИЕ ПРЕДСТАВИТЕЛЕЙ</w:t>
      </w:r>
    </w:p>
    <w:p w:rsidR="00730DB5" w:rsidRPr="00730DB5" w:rsidRDefault="00730DB5" w:rsidP="00730DB5">
      <w:pPr>
        <w:pStyle w:val="1"/>
        <w:ind w:firstLine="0"/>
        <w:jc w:val="center"/>
        <w:rPr>
          <w:b/>
          <w:bCs/>
          <w:sz w:val="28"/>
          <w:szCs w:val="28"/>
        </w:rPr>
      </w:pPr>
      <w:r w:rsidRPr="00730DB5">
        <w:rPr>
          <w:b/>
          <w:bCs/>
          <w:sz w:val="28"/>
          <w:szCs w:val="28"/>
        </w:rPr>
        <w:t>г. ВЛАДИКАВКАЗ</w:t>
      </w:r>
    </w:p>
    <w:p w:rsidR="00730DB5" w:rsidRPr="00140C63" w:rsidRDefault="00730DB5" w:rsidP="00730DB5">
      <w:pPr>
        <w:pStyle w:val="a3"/>
        <w:rPr>
          <w:spacing w:val="60"/>
        </w:rPr>
      </w:pPr>
      <w:r w:rsidRPr="00730DB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1B270B" wp14:editId="70B580DF">
                <wp:simplePos x="0" y="0"/>
                <wp:positionH relativeFrom="column">
                  <wp:posOffset>-342900</wp:posOffset>
                </wp:positionH>
                <wp:positionV relativeFrom="paragraph">
                  <wp:posOffset>25400</wp:posOffset>
                </wp:positionV>
                <wp:extent cx="6438900" cy="0"/>
                <wp:effectExtent l="33655" t="29845" r="33020" b="3683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3BD49A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2pt" to="480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" strokeweight="4.5pt">
                <v:stroke linestyle="thickThin"/>
              </v:line>
            </w:pict>
          </mc:Fallback>
        </mc:AlternateContent>
      </w:r>
    </w:p>
    <w:p w:rsidR="00730DB5" w:rsidRPr="00730DB5" w:rsidRDefault="00730DB5" w:rsidP="00730DB5">
      <w:pPr>
        <w:pStyle w:val="a3"/>
        <w:rPr>
          <w:spacing w:val="60"/>
        </w:rPr>
      </w:pPr>
      <w:r w:rsidRPr="00730DB5">
        <w:rPr>
          <w:spacing w:val="60"/>
        </w:rPr>
        <w:t>РЕШЕНИЕ</w:t>
      </w:r>
    </w:p>
    <w:p w:rsidR="00730DB5" w:rsidRDefault="00730DB5" w:rsidP="00730DB5">
      <w:pPr>
        <w:pStyle w:val="a3"/>
        <w:rPr>
          <w:spacing w:val="60"/>
          <w:sz w:val="40"/>
        </w:rPr>
      </w:pPr>
    </w:p>
    <w:p w:rsidR="00730DB5" w:rsidRPr="007D589C" w:rsidRDefault="00730DB5" w:rsidP="00730DB5">
      <w:pPr>
        <w:rPr>
          <w:bCs/>
          <w:sz w:val="28"/>
          <w:szCs w:val="28"/>
        </w:rPr>
      </w:pPr>
    </w:p>
    <w:p w:rsidR="00FB6488" w:rsidRPr="008555CB" w:rsidRDefault="00730DB5" w:rsidP="00730DB5">
      <w:pPr>
        <w:jc w:val="both"/>
        <w:rPr>
          <w:sz w:val="26"/>
          <w:szCs w:val="26"/>
        </w:rPr>
      </w:pPr>
      <w:r w:rsidRPr="008555CB">
        <w:rPr>
          <w:sz w:val="26"/>
          <w:szCs w:val="26"/>
        </w:rPr>
        <w:t>от «___» ________ 202</w:t>
      </w:r>
      <w:r w:rsidR="00C10E36" w:rsidRPr="008555CB">
        <w:rPr>
          <w:sz w:val="26"/>
          <w:szCs w:val="26"/>
        </w:rPr>
        <w:t>5</w:t>
      </w:r>
      <w:r w:rsidR="007D589C" w:rsidRPr="008555CB">
        <w:rPr>
          <w:sz w:val="26"/>
          <w:szCs w:val="26"/>
        </w:rPr>
        <w:t xml:space="preserve"> г.       </w:t>
      </w:r>
      <w:r w:rsidRPr="008555CB">
        <w:rPr>
          <w:sz w:val="26"/>
          <w:szCs w:val="26"/>
        </w:rPr>
        <w:t xml:space="preserve">   № ____</w:t>
      </w:r>
      <w:r w:rsidRPr="008555CB">
        <w:rPr>
          <w:sz w:val="26"/>
          <w:szCs w:val="26"/>
        </w:rPr>
        <w:tab/>
        <w:t xml:space="preserve">            </w:t>
      </w:r>
      <w:r w:rsidR="00FB6488" w:rsidRPr="008555CB">
        <w:rPr>
          <w:sz w:val="26"/>
          <w:szCs w:val="26"/>
        </w:rPr>
        <w:t xml:space="preserve">               г.Владикавказ</w:t>
      </w:r>
    </w:p>
    <w:p w:rsidR="00730DB5" w:rsidRPr="008555CB" w:rsidRDefault="00730DB5" w:rsidP="00730DB5">
      <w:pPr>
        <w:rPr>
          <w:b/>
          <w:bCs/>
          <w:sz w:val="26"/>
          <w:szCs w:val="26"/>
        </w:rPr>
      </w:pPr>
    </w:p>
    <w:p w:rsidR="00F43C56" w:rsidRPr="008555CB" w:rsidRDefault="00F43C56" w:rsidP="00730DB5">
      <w:pPr>
        <w:rPr>
          <w:b/>
          <w:bCs/>
          <w:sz w:val="26"/>
          <w:szCs w:val="26"/>
        </w:rPr>
      </w:pPr>
    </w:p>
    <w:p w:rsidR="00F43C56" w:rsidRPr="008555CB" w:rsidRDefault="00F43C56" w:rsidP="00730DB5">
      <w:pPr>
        <w:rPr>
          <w:b/>
          <w:bCs/>
          <w:sz w:val="26"/>
          <w:szCs w:val="26"/>
        </w:rPr>
      </w:pPr>
    </w:p>
    <w:p w:rsidR="00B80C65" w:rsidRPr="008555CB" w:rsidRDefault="00F43C5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555CB">
        <w:rPr>
          <w:rFonts w:ascii="Times New Roman" w:hAnsi="Times New Roman" w:cs="Times New Roman"/>
          <w:sz w:val="26"/>
          <w:szCs w:val="26"/>
        </w:rPr>
        <w:t>Об утверждении порядка определения размера арендной платы, условиях и сроках внесения арендной платы за земельные участки, находящиеся в собственности муниципального образования город Владикавказ</w:t>
      </w:r>
      <w:r w:rsidR="0073447E">
        <w:rPr>
          <w:rFonts w:ascii="Times New Roman" w:hAnsi="Times New Roman" w:cs="Times New Roman"/>
          <w:sz w:val="26"/>
          <w:szCs w:val="26"/>
        </w:rPr>
        <w:t xml:space="preserve"> и предоставленных в аренду без проведения торгов</w:t>
      </w:r>
    </w:p>
    <w:p w:rsidR="00730DB5" w:rsidRPr="008555CB" w:rsidRDefault="00730DB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AC0352" w:rsidRPr="008555CB" w:rsidRDefault="000D288B" w:rsidP="0019276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55CB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6">
        <w:r w:rsidRPr="008555CB">
          <w:rPr>
            <w:rFonts w:ascii="Times New Roman" w:hAnsi="Times New Roman" w:cs="Times New Roman"/>
            <w:sz w:val="26"/>
            <w:szCs w:val="26"/>
          </w:rPr>
          <w:t>пунктом 3 статьи 39.7</w:t>
        </w:r>
      </w:hyperlink>
      <w:r w:rsidRPr="008555CB">
        <w:rPr>
          <w:rFonts w:ascii="Times New Roman" w:hAnsi="Times New Roman" w:cs="Times New Roman"/>
          <w:sz w:val="26"/>
          <w:szCs w:val="26"/>
        </w:rPr>
        <w:t xml:space="preserve">, </w:t>
      </w:r>
      <w:hyperlink r:id="rId7">
        <w:r w:rsidRPr="008555CB">
          <w:rPr>
            <w:rFonts w:ascii="Times New Roman" w:hAnsi="Times New Roman" w:cs="Times New Roman"/>
            <w:sz w:val="26"/>
            <w:szCs w:val="26"/>
          </w:rPr>
          <w:t>статьей 65</w:t>
        </w:r>
      </w:hyperlink>
      <w:r w:rsidRPr="008555CB">
        <w:rPr>
          <w:rFonts w:ascii="Times New Roman" w:hAnsi="Times New Roman" w:cs="Times New Roman"/>
          <w:sz w:val="26"/>
          <w:szCs w:val="26"/>
        </w:rPr>
        <w:t xml:space="preserve"> Земельно</w:t>
      </w:r>
      <w:r w:rsidR="008A71C6">
        <w:rPr>
          <w:rFonts w:ascii="Times New Roman" w:hAnsi="Times New Roman" w:cs="Times New Roman"/>
          <w:sz w:val="26"/>
          <w:szCs w:val="26"/>
        </w:rPr>
        <w:t>го кодекса Российской Федерации</w:t>
      </w:r>
      <w:r w:rsidR="00192768" w:rsidRPr="008555CB">
        <w:rPr>
          <w:rFonts w:ascii="Times New Roman" w:hAnsi="Times New Roman" w:cs="Times New Roman"/>
          <w:sz w:val="26"/>
          <w:szCs w:val="26"/>
        </w:rPr>
        <w:t xml:space="preserve">, </w:t>
      </w:r>
      <w:hyperlink r:id="rId8">
        <w:r w:rsidR="00192768" w:rsidRPr="008555CB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="00192768" w:rsidRPr="008555CB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16.07.2009 №582 «Об основных принципах определения арендной платы при аренде земельных участков, находящихся в государственной или муниципальной собственности, и о правилах определения размера арендной платы, а также порядка, условий и сроков внесения арендной платы за земли, находящиеся в собственности Российской Федерации», Постановлением Правительства Республики Северная Осетия-Алания от 27.12.2010 №380 «О порядке определения размера арендной платы, условиях и сроках внесения арендной платы за земельные участки, находящиеся в собственности Республики Северная Осетия-Алания, а также за неразграниченные земельные участки, расположенные на </w:t>
      </w:r>
      <w:r w:rsidR="00950829">
        <w:rPr>
          <w:rFonts w:ascii="Times New Roman" w:hAnsi="Times New Roman" w:cs="Times New Roman"/>
          <w:sz w:val="26"/>
          <w:szCs w:val="26"/>
        </w:rPr>
        <w:t>территории городского округа г.</w:t>
      </w:r>
      <w:r w:rsidR="00192768" w:rsidRPr="008555CB">
        <w:rPr>
          <w:rFonts w:ascii="Times New Roman" w:hAnsi="Times New Roman" w:cs="Times New Roman"/>
          <w:sz w:val="26"/>
          <w:szCs w:val="26"/>
        </w:rPr>
        <w:t>Владикавказ»,</w:t>
      </w:r>
      <w:r w:rsidRPr="008555CB">
        <w:rPr>
          <w:rFonts w:ascii="Times New Roman" w:hAnsi="Times New Roman" w:cs="Times New Roman"/>
          <w:sz w:val="26"/>
          <w:szCs w:val="26"/>
        </w:rPr>
        <w:t xml:space="preserve"> </w:t>
      </w:r>
      <w:r w:rsidR="00AC0352" w:rsidRPr="008555CB">
        <w:rPr>
          <w:rFonts w:ascii="Times New Roman" w:hAnsi="Times New Roman" w:cs="Times New Roman"/>
          <w:sz w:val="26"/>
          <w:szCs w:val="26"/>
        </w:rPr>
        <w:t>Уставом муниципального образования г.Владик</w:t>
      </w:r>
      <w:r w:rsidR="008A71C6">
        <w:rPr>
          <w:rFonts w:ascii="Times New Roman" w:hAnsi="Times New Roman" w:cs="Times New Roman"/>
          <w:sz w:val="26"/>
          <w:szCs w:val="26"/>
        </w:rPr>
        <w:t>авказ (Дзауджикау), принятым</w:t>
      </w:r>
      <w:r w:rsidR="00AC0352" w:rsidRPr="008555CB">
        <w:rPr>
          <w:rFonts w:ascii="Times New Roman" w:hAnsi="Times New Roman" w:cs="Times New Roman"/>
          <w:sz w:val="26"/>
          <w:szCs w:val="26"/>
        </w:rPr>
        <w:t xml:space="preserve"> решением Собрания представителей г.Владикавказ от 27.12.2005</w:t>
      </w:r>
      <w:r w:rsidR="005D71FF" w:rsidRPr="008555C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D71FF" w:rsidRPr="008555CB">
        <w:rPr>
          <w:rFonts w:ascii="Times New Roman" w:hAnsi="Times New Roman" w:cs="Times New Roman"/>
          <w:sz w:val="26"/>
          <w:szCs w:val="26"/>
        </w:rPr>
        <w:t>(ред. от 28.08.2024)</w:t>
      </w:r>
      <w:r w:rsidR="00AC0352" w:rsidRPr="008555CB">
        <w:rPr>
          <w:rFonts w:ascii="Times New Roman" w:hAnsi="Times New Roman" w:cs="Times New Roman"/>
          <w:sz w:val="26"/>
          <w:szCs w:val="26"/>
        </w:rPr>
        <w:t>,</w:t>
      </w:r>
      <w:r w:rsidRPr="008555CB">
        <w:rPr>
          <w:rFonts w:ascii="Times New Roman" w:hAnsi="Times New Roman" w:cs="Times New Roman"/>
          <w:sz w:val="26"/>
          <w:szCs w:val="26"/>
        </w:rPr>
        <w:t xml:space="preserve"> </w:t>
      </w:r>
      <w:r w:rsidR="00AC0352" w:rsidRPr="008555CB">
        <w:rPr>
          <w:rFonts w:ascii="Times New Roman" w:hAnsi="Times New Roman" w:cs="Times New Roman"/>
          <w:sz w:val="26"/>
          <w:szCs w:val="26"/>
          <w:lang w:eastAsia="zh-CN"/>
        </w:rPr>
        <w:t xml:space="preserve">_____ сессия Собрания </w:t>
      </w:r>
      <w:r w:rsidR="00192768" w:rsidRPr="008555CB">
        <w:rPr>
          <w:rFonts w:ascii="Times New Roman" w:hAnsi="Times New Roman" w:cs="Times New Roman"/>
          <w:sz w:val="26"/>
          <w:szCs w:val="26"/>
          <w:lang w:eastAsia="zh-CN"/>
        </w:rPr>
        <w:t xml:space="preserve">представителей г.Владикавказ </w:t>
      </w:r>
      <w:r w:rsidR="00E30B04" w:rsidRPr="00E30B04">
        <w:rPr>
          <w:rFonts w:ascii="Times New Roman" w:hAnsi="Times New Roman" w:cs="Times New Roman"/>
          <w:sz w:val="26"/>
          <w:szCs w:val="26"/>
          <w:lang w:eastAsia="zh-CN"/>
        </w:rPr>
        <w:t>_______</w:t>
      </w:r>
      <w:r w:rsidR="00AC0352" w:rsidRPr="008555CB">
        <w:rPr>
          <w:rFonts w:ascii="Times New Roman" w:hAnsi="Times New Roman" w:cs="Times New Roman"/>
          <w:sz w:val="26"/>
          <w:szCs w:val="26"/>
          <w:lang w:eastAsia="zh-CN"/>
        </w:rPr>
        <w:t xml:space="preserve"> созыва  </w:t>
      </w:r>
      <w:r w:rsidR="00B96E9D">
        <w:rPr>
          <w:rFonts w:ascii="Times New Roman" w:hAnsi="Times New Roman" w:cs="Times New Roman"/>
          <w:b/>
          <w:sz w:val="26"/>
          <w:szCs w:val="26"/>
          <w:lang w:eastAsia="zh-CN"/>
        </w:rPr>
        <w:t>решает</w:t>
      </w:r>
      <w:r w:rsidR="00AC0352" w:rsidRPr="008555CB">
        <w:rPr>
          <w:rFonts w:ascii="Times New Roman" w:hAnsi="Times New Roman" w:cs="Times New Roman"/>
          <w:b/>
          <w:sz w:val="26"/>
          <w:szCs w:val="26"/>
          <w:lang w:eastAsia="zh-CN"/>
        </w:rPr>
        <w:t xml:space="preserve">:  </w:t>
      </w:r>
    </w:p>
    <w:p w:rsidR="000D288B" w:rsidRPr="008555CB" w:rsidRDefault="000D288B" w:rsidP="000D288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66B92" w:rsidRPr="008555CB" w:rsidRDefault="00666B92" w:rsidP="007D589C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0" w:name="P21"/>
      <w:bookmarkEnd w:id="0"/>
      <w:r w:rsidRPr="008555CB">
        <w:rPr>
          <w:rFonts w:ascii="Times New Roman" w:hAnsi="Times New Roman" w:cs="Times New Roman"/>
          <w:b/>
          <w:sz w:val="26"/>
          <w:szCs w:val="26"/>
        </w:rPr>
        <w:t>Статья 1</w:t>
      </w:r>
    </w:p>
    <w:p w:rsidR="00666B92" w:rsidRPr="008555CB" w:rsidRDefault="0091645B" w:rsidP="00666B9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</w:t>
      </w:r>
      <w:r w:rsidR="00475B81">
        <w:rPr>
          <w:rFonts w:ascii="Times New Roman" w:hAnsi="Times New Roman" w:cs="Times New Roman"/>
          <w:sz w:val="26"/>
          <w:szCs w:val="26"/>
        </w:rPr>
        <w:t xml:space="preserve"> </w:t>
      </w:r>
      <w:r w:rsidR="000D288B" w:rsidRPr="008555CB">
        <w:rPr>
          <w:rFonts w:ascii="Times New Roman" w:hAnsi="Times New Roman" w:cs="Times New Roman"/>
          <w:sz w:val="26"/>
          <w:szCs w:val="26"/>
        </w:rPr>
        <w:t xml:space="preserve">Утвердить прилагаемый </w:t>
      </w:r>
      <w:hyperlink w:anchor="P45">
        <w:r w:rsidR="000D288B" w:rsidRPr="008555CB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="000D288B" w:rsidRPr="008555CB">
        <w:rPr>
          <w:rFonts w:ascii="Times New Roman" w:hAnsi="Times New Roman" w:cs="Times New Roman"/>
          <w:sz w:val="26"/>
          <w:szCs w:val="26"/>
        </w:rPr>
        <w:t xml:space="preserve"> определения размера арендной платы за земельные участки, на</w:t>
      </w:r>
      <w:r w:rsidR="00F74BB9" w:rsidRPr="008555CB">
        <w:rPr>
          <w:rFonts w:ascii="Times New Roman" w:hAnsi="Times New Roman" w:cs="Times New Roman"/>
          <w:sz w:val="26"/>
          <w:szCs w:val="26"/>
        </w:rPr>
        <w:t>ходящиеся в собственности муниц</w:t>
      </w:r>
      <w:r w:rsidR="00192768" w:rsidRPr="008555CB">
        <w:rPr>
          <w:rFonts w:ascii="Times New Roman" w:hAnsi="Times New Roman" w:cs="Times New Roman"/>
          <w:sz w:val="26"/>
          <w:szCs w:val="26"/>
        </w:rPr>
        <w:t>и</w:t>
      </w:r>
      <w:r w:rsidR="00F74BB9" w:rsidRPr="008555CB">
        <w:rPr>
          <w:rFonts w:ascii="Times New Roman" w:hAnsi="Times New Roman" w:cs="Times New Roman"/>
          <w:sz w:val="26"/>
          <w:szCs w:val="26"/>
        </w:rPr>
        <w:t>пального образования г.Владикавказ</w:t>
      </w:r>
      <w:bookmarkStart w:id="1" w:name="P22"/>
      <w:bookmarkEnd w:id="1"/>
      <w:r>
        <w:rPr>
          <w:rFonts w:ascii="Times New Roman" w:hAnsi="Times New Roman" w:cs="Times New Roman"/>
          <w:sz w:val="26"/>
          <w:szCs w:val="26"/>
        </w:rPr>
        <w:t xml:space="preserve"> (приложение 1).</w:t>
      </w:r>
    </w:p>
    <w:p w:rsidR="008555CB" w:rsidRDefault="00475B81" w:rsidP="00666B9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</w:t>
      </w:r>
      <w:r w:rsidR="0091645B">
        <w:rPr>
          <w:rFonts w:ascii="Times New Roman" w:hAnsi="Times New Roman" w:cs="Times New Roman"/>
          <w:sz w:val="26"/>
          <w:szCs w:val="26"/>
        </w:rPr>
        <w:t xml:space="preserve">. </w:t>
      </w:r>
      <w:r w:rsidR="000D288B" w:rsidRPr="008555CB">
        <w:rPr>
          <w:rFonts w:ascii="Times New Roman" w:hAnsi="Times New Roman" w:cs="Times New Roman"/>
          <w:sz w:val="26"/>
          <w:szCs w:val="26"/>
        </w:rPr>
        <w:t xml:space="preserve">Утвердить фиксированную арендную </w:t>
      </w:r>
      <w:hyperlink w:anchor="P294">
        <w:r w:rsidR="000D288B" w:rsidRPr="008555CB">
          <w:rPr>
            <w:rFonts w:ascii="Times New Roman" w:hAnsi="Times New Roman" w:cs="Times New Roman"/>
            <w:sz w:val="26"/>
            <w:szCs w:val="26"/>
          </w:rPr>
          <w:t>плату</w:t>
        </w:r>
      </w:hyperlink>
      <w:r w:rsidR="000D288B" w:rsidRPr="008555CB">
        <w:rPr>
          <w:rFonts w:ascii="Times New Roman" w:hAnsi="Times New Roman" w:cs="Times New Roman"/>
          <w:sz w:val="26"/>
          <w:szCs w:val="26"/>
        </w:rPr>
        <w:t xml:space="preserve"> за земельные участки, предоставленные в аренду под размещение объектов розничной торговли и оказание услуг населению в некапитальных зданиях, строениях, сооружениях, а также в необустроенных или частич</w:t>
      </w:r>
      <w:r w:rsidR="0091645B">
        <w:rPr>
          <w:rFonts w:ascii="Times New Roman" w:hAnsi="Times New Roman" w:cs="Times New Roman"/>
          <w:sz w:val="26"/>
          <w:szCs w:val="26"/>
        </w:rPr>
        <w:t>но обустроенных местах (</w:t>
      </w:r>
      <w:r w:rsidR="000D288B" w:rsidRPr="008555CB">
        <w:rPr>
          <w:rFonts w:ascii="Times New Roman" w:hAnsi="Times New Roman" w:cs="Times New Roman"/>
          <w:sz w:val="26"/>
          <w:szCs w:val="26"/>
        </w:rPr>
        <w:t xml:space="preserve"> прилож</w:t>
      </w:r>
      <w:r w:rsidR="00C870A0" w:rsidRPr="008555CB">
        <w:rPr>
          <w:rFonts w:ascii="Times New Roman" w:hAnsi="Times New Roman" w:cs="Times New Roman"/>
          <w:sz w:val="26"/>
          <w:szCs w:val="26"/>
        </w:rPr>
        <w:t>ени</w:t>
      </w:r>
      <w:r w:rsidR="0091645B">
        <w:rPr>
          <w:rFonts w:ascii="Times New Roman" w:hAnsi="Times New Roman" w:cs="Times New Roman"/>
          <w:sz w:val="26"/>
          <w:szCs w:val="26"/>
        </w:rPr>
        <w:t>е 2)</w:t>
      </w:r>
      <w:r w:rsidR="006D79C6" w:rsidRPr="008555CB">
        <w:rPr>
          <w:rFonts w:ascii="Times New Roman" w:hAnsi="Times New Roman" w:cs="Times New Roman"/>
          <w:sz w:val="26"/>
          <w:szCs w:val="26"/>
        </w:rPr>
        <w:t>.</w:t>
      </w:r>
    </w:p>
    <w:p w:rsidR="006636D2" w:rsidRPr="008555CB" w:rsidRDefault="006636D2" w:rsidP="00666B9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66B92" w:rsidRPr="008555CB" w:rsidRDefault="00475B81" w:rsidP="00666B9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Статья 2</w:t>
      </w:r>
    </w:p>
    <w:p w:rsidR="000D288B" w:rsidRPr="008555CB" w:rsidRDefault="006636D2" w:rsidP="00666B9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72085C" w:rsidRPr="008555CB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1.</w:t>
      </w:r>
      <w:r w:rsidR="0072085C" w:rsidRPr="008555CB">
        <w:rPr>
          <w:rFonts w:ascii="Times New Roman" w:hAnsi="Times New Roman" w:cs="Times New Roman"/>
          <w:sz w:val="26"/>
          <w:szCs w:val="26"/>
        </w:rPr>
        <w:t xml:space="preserve"> </w:t>
      </w:r>
      <w:r w:rsidR="00C870A0" w:rsidRPr="008555CB">
        <w:rPr>
          <w:rFonts w:ascii="Times New Roman" w:hAnsi="Times New Roman" w:cs="Times New Roman"/>
          <w:sz w:val="26"/>
          <w:szCs w:val="26"/>
        </w:rPr>
        <w:t xml:space="preserve">Установить, что </w:t>
      </w:r>
      <w:r w:rsidR="00950829" w:rsidRPr="008555CB">
        <w:rPr>
          <w:rFonts w:ascii="Times New Roman" w:hAnsi="Times New Roman" w:cs="Times New Roman"/>
          <w:sz w:val="26"/>
          <w:szCs w:val="26"/>
        </w:rPr>
        <w:t>арендн</w:t>
      </w:r>
      <w:r w:rsidR="00950829">
        <w:rPr>
          <w:rFonts w:ascii="Times New Roman" w:hAnsi="Times New Roman" w:cs="Times New Roman"/>
          <w:sz w:val="26"/>
          <w:szCs w:val="26"/>
        </w:rPr>
        <w:t>а</w:t>
      </w:r>
      <w:r w:rsidR="00950829" w:rsidRPr="008555CB">
        <w:rPr>
          <w:rFonts w:ascii="Times New Roman" w:hAnsi="Times New Roman" w:cs="Times New Roman"/>
          <w:sz w:val="26"/>
          <w:szCs w:val="26"/>
        </w:rPr>
        <w:t>я</w:t>
      </w:r>
      <w:r w:rsidR="00C870A0" w:rsidRPr="008555CB">
        <w:rPr>
          <w:rFonts w:ascii="Times New Roman" w:hAnsi="Times New Roman" w:cs="Times New Roman"/>
          <w:sz w:val="26"/>
          <w:szCs w:val="26"/>
        </w:rPr>
        <w:t xml:space="preserve"> плата за земельные участки</w:t>
      </w:r>
      <w:r w:rsidR="00A04A87" w:rsidRPr="008555CB">
        <w:rPr>
          <w:rFonts w:ascii="Times New Roman" w:hAnsi="Times New Roman" w:cs="Times New Roman"/>
          <w:sz w:val="26"/>
          <w:szCs w:val="26"/>
        </w:rPr>
        <w:t xml:space="preserve">, указанные в </w:t>
      </w:r>
      <w:r w:rsidR="0091645B">
        <w:rPr>
          <w:rFonts w:ascii="Times New Roman" w:hAnsi="Times New Roman" w:cs="Times New Roman"/>
          <w:sz w:val="26"/>
          <w:szCs w:val="26"/>
        </w:rPr>
        <w:t>пунке 1.1</w:t>
      </w:r>
      <w:r w:rsidR="005D56BF">
        <w:rPr>
          <w:rFonts w:ascii="Times New Roman" w:hAnsi="Times New Roman" w:cs="Times New Roman"/>
          <w:sz w:val="26"/>
          <w:szCs w:val="26"/>
        </w:rPr>
        <w:t xml:space="preserve"> </w:t>
      </w:r>
      <w:r w:rsidR="00950829">
        <w:rPr>
          <w:rFonts w:ascii="Times New Roman" w:hAnsi="Times New Roman" w:cs="Times New Roman"/>
          <w:sz w:val="26"/>
          <w:szCs w:val="26"/>
        </w:rPr>
        <w:t>настоящего Решения, вноси</w:t>
      </w:r>
      <w:r w:rsidR="00164312" w:rsidRPr="008555CB">
        <w:rPr>
          <w:rFonts w:ascii="Times New Roman" w:hAnsi="Times New Roman" w:cs="Times New Roman"/>
          <w:sz w:val="26"/>
          <w:szCs w:val="26"/>
        </w:rPr>
        <w:t xml:space="preserve">тся арендаторами </w:t>
      </w:r>
      <w:r w:rsidR="00C870A0" w:rsidRPr="008555CB">
        <w:rPr>
          <w:rFonts w:ascii="Times New Roman" w:hAnsi="Times New Roman" w:cs="Times New Roman"/>
          <w:sz w:val="26"/>
          <w:szCs w:val="26"/>
        </w:rPr>
        <w:t xml:space="preserve">ежеквартально равными частями </w:t>
      </w:r>
      <w:r w:rsidR="000D288B" w:rsidRPr="008555CB">
        <w:rPr>
          <w:rFonts w:ascii="Times New Roman" w:hAnsi="Times New Roman" w:cs="Times New Roman"/>
          <w:sz w:val="26"/>
          <w:szCs w:val="26"/>
        </w:rPr>
        <w:t>не позднее 10 числа третьего месяца расчетного периода, а за IV квартал - не позднее 31 декабря текущего года в соответствии с договором аренды земельного участка.</w:t>
      </w:r>
    </w:p>
    <w:p w:rsidR="00666B92" w:rsidRPr="008555CB" w:rsidRDefault="0072085C" w:rsidP="00666B9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55CB">
        <w:rPr>
          <w:rFonts w:ascii="Times New Roman" w:hAnsi="Times New Roman" w:cs="Times New Roman"/>
          <w:sz w:val="26"/>
          <w:szCs w:val="26"/>
        </w:rPr>
        <w:t>2.</w:t>
      </w:r>
      <w:r w:rsidR="006636D2">
        <w:rPr>
          <w:rFonts w:ascii="Times New Roman" w:hAnsi="Times New Roman" w:cs="Times New Roman"/>
          <w:sz w:val="26"/>
          <w:szCs w:val="26"/>
        </w:rPr>
        <w:t>2.</w:t>
      </w:r>
      <w:r w:rsidRPr="008555CB">
        <w:rPr>
          <w:rFonts w:ascii="Times New Roman" w:hAnsi="Times New Roman" w:cs="Times New Roman"/>
          <w:sz w:val="26"/>
          <w:szCs w:val="26"/>
        </w:rPr>
        <w:t xml:space="preserve"> </w:t>
      </w:r>
      <w:r w:rsidR="000D288B" w:rsidRPr="008555CB">
        <w:rPr>
          <w:rFonts w:ascii="Times New Roman" w:hAnsi="Times New Roman" w:cs="Times New Roman"/>
          <w:sz w:val="26"/>
          <w:szCs w:val="26"/>
        </w:rPr>
        <w:t>Установить, что арендная плата за</w:t>
      </w:r>
      <w:r w:rsidR="00A04A87" w:rsidRPr="008555CB">
        <w:rPr>
          <w:rFonts w:ascii="Times New Roman" w:hAnsi="Times New Roman" w:cs="Times New Roman"/>
          <w:sz w:val="26"/>
          <w:szCs w:val="26"/>
        </w:rPr>
        <w:t xml:space="preserve"> земельн</w:t>
      </w:r>
      <w:r w:rsidR="005D56BF">
        <w:rPr>
          <w:rFonts w:ascii="Times New Roman" w:hAnsi="Times New Roman" w:cs="Times New Roman"/>
          <w:sz w:val="26"/>
          <w:szCs w:val="26"/>
        </w:rPr>
        <w:t xml:space="preserve">ые участки, </w:t>
      </w:r>
      <w:r w:rsidR="0091645B">
        <w:rPr>
          <w:rFonts w:ascii="Times New Roman" w:hAnsi="Times New Roman" w:cs="Times New Roman"/>
          <w:sz w:val="26"/>
          <w:szCs w:val="26"/>
        </w:rPr>
        <w:t>указанные в пункте 1.2</w:t>
      </w:r>
      <w:r w:rsidR="007F12CA">
        <w:rPr>
          <w:rFonts w:ascii="Times New Roman" w:hAnsi="Times New Roman" w:cs="Times New Roman"/>
          <w:sz w:val="26"/>
          <w:szCs w:val="26"/>
        </w:rPr>
        <w:t xml:space="preserve"> </w:t>
      </w:r>
      <w:r w:rsidR="00A04A87" w:rsidRPr="008555CB">
        <w:rPr>
          <w:rFonts w:ascii="Times New Roman" w:hAnsi="Times New Roman" w:cs="Times New Roman"/>
          <w:sz w:val="26"/>
          <w:szCs w:val="26"/>
        </w:rPr>
        <w:t xml:space="preserve"> </w:t>
      </w:r>
      <w:r w:rsidR="00C870A0" w:rsidRPr="008555CB">
        <w:rPr>
          <w:rFonts w:ascii="Times New Roman" w:hAnsi="Times New Roman" w:cs="Times New Roman"/>
          <w:sz w:val="26"/>
          <w:szCs w:val="26"/>
        </w:rPr>
        <w:t>настоящего Решения</w:t>
      </w:r>
      <w:r w:rsidR="000D288B" w:rsidRPr="008555CB">
        <w:rPr>
          <w:rFonts w:ascii="Times New Roman" w:hAnsi="Times New Roman" w:cs="Times New Roman"/>
          <w:sz w:val="26"/>
          <w:szCs w:val="26"/>
        </w:rPr>
        <w:t>, вносится арендатором:</w:t>
      </w:r>
    </w:p>
    <w:p w:rsidR="00666B92" w:rsidRPr="008555CB" w:rsidRDefault="000D288B" w:rsidP="00666B9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55CB">
        <w:rPr>
          <w:rFonts w:ascii="Times New Roman" w:hAnsi="Times New Roman" w:cs="Times New Roman"/>
          <w:sz w:val="26"/>
          <w:szCs w:val="26"/>
        </w:rPr>
        <w:t>в десятидневный срок с момента заключения договора за первый календарный год и не позднее 20 января каждого последующего календарного года при заключении договора аренды более чем на год;</w:t>
      </w:r>
    </w:p>
    <w:p w:rsidR="00666B92" w:rsidRPr="008555CB" w:rsidRDefault="000D288B" w:rsidP="00666B9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55CB">
        <w:rPr>
          <w:rFonts w:ascii="Times New Roman" w:hAnsi="Times New Roman" w:cs="Times New Roman"/>
          <w:sz w:val="26"/>
          <w:szCs w:val="26"/>
        </w:rPr>
        <w:t>в пятидневный срок с момента заключения договора аренды земельного участка за весь период при заключении договора аренды на срок менее года.</w:t>
      </w:r>
    </w:p>
    <w:p w:rsidR="008555CB" w:rsidRPr="008555CB" w:rsidRDefault="008555CB" w:rsidP="00666B9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66B92" w:rsidRPr="008555CB" w:rsidRDefault="00666B92" w:rsidP="00666B92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55CB">
        <w:rPr>
          <w:rFonts w:ascii="Times New Roman" w:hAnsi="Times New Roman" w:cs="Times New Roman"/>
          <w:b/>
          <w:sz w:val="26"/>
          <w:szCs w:val="26"/>
        </w:rPr>
        <w:t>Статья</w:t>
      </w:r>
      <w:r w:rsidRPr="008555CB">
        <w:rPr>
          <w:rFonts w:ascii="Times New Roman" w:hAnsi="Times New Roman" w:cs="Times New Roman"/>
          <w:sz w:val="26"/>
          <w:szCs w:val="26"/>
        </w:rPr>
        <w:t xml:space="preserve"> </w:t>
      </w:r>
      <w:r w:rsidR="00475B81">
        <w:rPr>
          <w:rFonts w:ascii="Times New Roman" w:hAnsi="Times New Roman" w:cs="Times New Roman"/>
          <w:b/>
          <w:sz w:val="26"/>
          <w:szCs w:val="26"/>
        </w:rPr>
        <w:t>3</w:t>
      </w:r>
      <w:r w:rsidRPr="008555C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DE31A2" w:rsidRPr="008555CB" w:rsidRDefault="00C870A0" w:rsidP="00DE31A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55CB">
        <w:rPr>
          <w:rFonts w:ascii="Times New Roman" w:hAnsi="Times New Roman" w:cs="Times New Roman"/>
          <w:sz w:val="26"/>
          <w:szCs w:val="26"/>
        </w:rPr>
        <w:t xml:space="preserve">Признать утратившим силу </w:t>
      </w:r>
      <w:r w:rsidR="00C34D39" w:rsidRPr="008555CB">
        <w:rPr>
          <w:rFonts w:ascii="Times New Roman" w:hAnsi="Times New Roman" w:cs="Times New Roman"/>
          <w:sz w:val="26"/>
          <w:szCs w:val="26"/>
        </w:rPr>
        <w:t xml:space="preserve">Решение Собрания представителей </w:t>
      </w:r>
      <w:r w:rsidR="009F6D39" w:rsidRPr="008555CB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="00B96E9D">
        <w:rPr>
          <w:rFonts w:ascii="Times New Roman" w:hAnsi="Times New Roman" w:cs="Times New Roman"/>
          <w:sz w:val="26"/>
          <w:szCs w:val="26"/>
        </w:rPr>
        <w:t>г. Владикавказ</w:t>
      </w:r>
      <w:r w:rsidR="00C34D39" w:rsidRPr="008555CB">
        <w:rPr>
          <w:rFonts w:ascii="Times New Roman" w:hAnsi="Times New Roman" w:cs="Times New Roman"/>
          <w:sz w:val="26"/>
          <w:szCs w:val="26"/>
        </w:rPr>
        <w:t xml:space="preserve"> от 04.02.</w:t>
      </w:r>
      <w:r w:rsidR="00192768" w:rsidRPr="008555CB">
        <w:rPr>
          <w:rFonts w:ascii="Times New Roman" w:hAnsi="Times New Roman" w:cs="Times New Roman"/>
          <w:sz w:val="26"/>
          <w:szCs w:val="26"/>
        </w:rPr>
        <w:t>2011 №</w:t>
      </w:r>
      <w:r w:rsidR="009F6D39" w:rsidRPr="008555CB">
        <w:rPr>
          <w:rFonts w:ascii="Times New Roman" w:hAnsi="Times New Roman" w:cs="Times New Roman"/>
          <w:sz w:val="26"/>
          <w:szCs w:val="26"/>
        </w:rPr>
        <w:t>20/1</w:t>
      </w:r>
      <w:r w:rsidR="00C34D39" w:rsidRPr="008555CB">
        <w:rPr>
          <w:rFonts w:ascii="Times New Roman" w:hAnsi="Times New Roman" w:cs="Times New Roman"/>
          <w:sz w:val="26"/>
          <w:szCs w:val="26"/>
        </w:rPr>
        <w:t xml:space="preserve"> </w:t>
      </w:r>
      <w:r w:rsidR="00192768" w:rsidRPr="008555CB">
        <w:rPr>
          <w:rFonts w:ascii="Times New Roman" w:hAnsi="Times New Roman" w:cs="Times New Roman"/>
          <w:sz w:val="26"/>
          <w:szCs w:val="26"/>
        </w:rPr>
        <w:t>«</w:t>
      </w:r>
      <w:r w:rsidR="00C34D39" w:rsidRPr="008555CB">
        <w:rPr>
          <w:rFonts w:ascii="Times New Roman" w:hAnsi="Times New Roman" w:cs="Times New Roman"/>
          <w:sz w:val="26"/>
          <w:szCs w:val="26"/>
        </w:rPr>
        <w:t>Об утверждении размера и срока внесения арендной платы за земли, находящиеся в муниципальной собственности муниципального образования г. Владикавказ</w:t>
      </w:r>
      <w:r w:rsidR="00192768" w:rsidRPr="008555CB">
        <w:rPr>
          <w:rFonts w:ascii="Times New Roman" w:hAnsi="Times New Roman" w:cs="Times New Roman"/>
          <w:sz w:val="26"/>
          <w:szCs w:val="26"/>
        </w:rPr>
        <w:t>»</w:t>
      </w:r>
      <w:r w:rsidR="009F6D39" w:rsidRPr="008555CB">
        <w:rPr>
          <w:rFonts w:ascii="Times New Roman" w:hAnsi="Times New Roman" w:cs="Times New Roman"/>
          <w:sz w:val="26"/>
          <w:szCs w:val="26"/>
        </w:rPr>
        <w:t>.</w:t>
      </w:r>
    </w:p>
    <w:p w:rsidR="008555CB" w:rsidRPr="008555CB" w:rsidRDefault="008555CB" w:rsidP="00DE31A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E31A2" w:rsidRPr="008555CB" w:rsidRDefault="009876EA" w:rsidP="00DE31A2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8555CB">
        <w:rPr>
          <w:rFonts w:ascii="Times New Roman" w:hAnsi="Times New Roman" w:cs="Times New Roman"/>
          <w:b/>
          <w:color w:val="000000"/>
          <w:sz w:val="26"/>
          <w:szCs w:val="26"/>
        </w:rPr>
        <w:t>С</w:t>
      </w:r>
      <w:r w:rsidR="00475B81">
        <w:rPr>
          <w:rFonts w:ascii="Times New Roman" w:hAnsi="Times New Roman" w:cs="Times New Roman"/>
          <w:b/>
          <w:color w:val="000000"/>
          <w:sz w:val="26"/>
          <w:szCs w:val="26"/>
        </w:rPr>
        <w:t>татья 4</w:t>
      </w:r>
    </w:p>
    <w:p w:rsidR="00DE31A2" w:rsidRPr="008555CB" w:rsidRDefault="009876EA" w:rsidP="00DE31A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555CB">
        <w:rPr>
          <w:rFonts w:ascii="Times New Roman" w:hAnsi="Times New Roman" w:cs="Times New Roman"/>
          <w:color w:val="000000"/>
          <w:sz w:val="26"/>
          <w:szCs w:val="26"/>
        </w:rPr>
        <w:t>Настоящее решение вступает в силу со дня его официального опубликования</w:t>
      </w:r>
      <w:r w:rsidR="00DE31A2" w:rsidRPr="008555CB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8555CB" w:rsidRPr="008555CB" w:rsidRDefault="008555CB" w:rsidP="00DE31A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E31A2" w:rsidRPr="008555CB" w:rsidRDefault="009876EA" w:rsidP="00DE31A2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8555CB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Статья </w:t>
      </w:r>
      <w:r w:rsidR="00475B81">
        <w:rPr>
          <w:rFonts w:ascii="Times New Roman" w:hAnsi="Times New Roman" w:cs="Times New Roman"/>
          <w:b/>
          <w:color w:val="000000"/>
          <w:sz w:val="26"/>
          <w:szCs w:val="26"/>
        </w:rPr>
        <w:t>5</w:t>
      </w:r>
    </w:p>
    <w:p w:rsidR="00DE31A2" w:rsidRPr="008555CB" w:rsidRDefault="009876EA" w:rsidP="00DE31A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555CB">
        <w:rPr>
          <w:rFonts w:ascii="Times New Roman" w:hAnsi="Times New Roman" w:cs="Times New Roman"/>
          <w:color w:val="000000"/>
          <w:sz w:val="26"/>
          <w:szCs w:val="26"/>
        </w:rPr>
        <w:t>Настоящее решение подлежит официальному опубликованию в газете «Владикавказ» и размещению на официальном сайте муниципального образования г. Владикавказ.</w:t>
      </w:r>
    </w:p>
    <w:p w:rsidR="008555CB" w:rsidRPr="008555CB" w:rsidRDefault="008555CB" w:rsidP="00DE31A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E31A2" w:rsidRPr="008555CB" w:rsidRDefault="009876EA" w:rsidP="00DE31A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55CB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Статья </w:t>
      </w:r>
      <w:bookmarkStart w:id="2" w:name="_Hlk54266714"/>
      <w:r w:rsidR="00475B81">
        <w:rPr>
          <w:rFonts w:ascii="Times New Roman" w:hAnsi="Times New Roman" w:cs="Times New Roman"/>
          <w:b/>
          <w:color w:val="000000"/>
          <w:sz w:val="26"/>
          <w:szCs w:val="26"/>
        </w:rPr>
        <w:t>6</w:t>
      </w:r>
    </w:p>
    <w:p w:rsidR="00DE31A2" w:rsidRPr="008555CB" w:rsidRDefault="00475B81" w:rsidP="00DE31A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Контроль за исполнением</w:t>
      </w:r>
      <w:r w:rsidR="00DE31A2" w:rsidRPr="008555CB">
        <w:rPr>
          <w:rFonts w:eastAsiaTheme="minorHAnsi"/>
          <w:sz w:val="26"/>
          <w:szCs w:val="26"/>
          <w:lang w:eastAsia="en-US"/>
        </w:rPr>
        <w:t xml:space="preserve"> настоящего решения возложить на первого  </w:t>
      </w:r>
      <w:r w:rsidR="00DE31A2" w:rsidRPr="008555CB">
        <w:rPr>
          <w:sz w:val="26"/>
          <w:szCs w:val="26"/>
        </w:rPr>
        <w:t>заместителя председателя Собрания представителей г.Владикавказ</w:t>
      </w:r>
      <w:r w:rsidR="00192768" w:rsidRPr="008555CB">
        <w:rPr>
          <w:rFonts w:eastAsiaTheme="minorHAnsi"/>
          <w:sz w:val="26"/>
          <w:szCs w:val="26"/>
          <w:lang w:eastAsia="en-US"/>
        </w:rPr>
        <w:t xml:space="preserve"> </w:t>
      </w:r>
      <w:r w:rsidR="00DE31A2" w:rsidRPr="008555CB">
        <w:rPr>
          <w:rFonts w:eastAsiaTheme="minorHAnsi"/>
          <w:sz w:val="26"/>
          <w:szCs w:val="26"/>
          <w:lang w:eastAsia="en-US"/>
        </w:rPr>
        <w:t>Черчесову</w:t>
      </w:r>
      <w:r w:rsidR="00192768" w:rsidRPr="008555CB">
        <w:rPr>
          <w:rFonts w:eastAsiaTheme="minorHAnsi"/>
          <w:sz w:val="26"/>
          <w:szCs w:val="26"/>
          <w:lang w:eastAsia="en-US"/>
        </w:rPr>
        <w:t xml:space="preserve"> З.З</w:t>
      </w:r>
      <w:r w:rsidR="00DE31A2" w:rsidRPr="008555CB">
        <w:rPr>
          <w:rFonts w:eastAsiaTheme="minorHAnsi"/>
          <w:sz w:val="26"/>
          <w:szCs w:val="26"/>
          <w:lang w:eastAsia="en-US"/>
        </w:rPr>
        <w:t>.</w:t>
      </w:r>
    </w:p>
    <w:p w:rsidR="00DE31A2" w:rsidRPr="008555CB" w:rsidRDefault="00DE31A2" w:rsidP="00DE31A2">
      <w:pPr>
        <w:autoSpaceDE w:val="0"/>
        <w:autoSpaceDN w:val="0"/>
        <w:adjustRightInd w:val="0"/>
        <w:ind w:firstLine="708"/>
        <w:contextualSpacing/>
        <w:jc w:val="both"/>
        <w:rPr>
          <w:rFonts w:eastAsiaTheme="minorHAnsi"/>
          <w:iCs/>
          <w:sz w:val="26"/>
          <w:szCs w:val="26"/>
          <w:lang w:eastAsia="en-US"/>
        </w:rPr>
      </w:pPr>
    </w:p>
    <w:p w:rsidR="00DE31A2" w:rsidRPr="008555CB" w:rsidRDefault="00DE31A2" w:rsidP="00DE31A2">
      <w:pPr>
        <w:autoSpaceDE w:val="0"/>
        <w:autoSpaceDN w:val="0"/>
        <w:adjustRightInd w:val="0"/>
        <w:ind w:firstLine="708"/>
        <w:contextualSpacing/>
        <w:jc w:val="both"/>
        <w:rPr>
          <w:rFonts w:eastAsiaTheme="minorHAnsi"/>
          <w:iCs/>
          <w:sz w:val="26"/>
          <w:szCs w:val="26"/>
          <w:lang w:eastAsia="en-US"/>
        </w:rPr>
      </w:pPr>
    </w:p>
    <w:p w:rsidR="008551A9" w:rsidRPr="008551A9" w:rsidRDefault="008551A9" w:rsidP="008551A9">
      <w:pPr>
        <w:jc w:val="both"/>
        <w:rPr>
          <w:sz w:val="26"/>
          <w:szCs w:val="26"/>
        </w:rPr>
      </w:pPr>
      <w:r w:rsidRPr="008551A9">
        <w:rPr>
          <w:sz w:val="26"/>
          <w:szCs w:val="26"/>
        </w:rPr>
        <w:t xml:space="preserve">Глава муниципального образования </w:t>
      </w:r>
    </w:p>
    <w:p w:rsidR="008551A9" w:rsidRPr="008551A9" w:rsidRDefault="008551A9" w:rsidP="008551A9">
      <w:pPr>
        <w:jc w:val="both"/>
        <w:rPr>
          <w:sz w:val="26"/>
          <w:szCs w:val="26"/>
        </w:rPr>
      </w:pPr>
      <w:r w:rsidRPr="008551A9">
        <w:rPr>
          <w:sz w:val="26"/>
          <w:szCs w:val="26"/>
        </w:rPr>
        <w:t xml:space="preserve">г.Владикавказ – глава администрации </w:t>
      </w:r>
    </w:p>
    <w:p w:rsidR="008551A9" w:rsidRPr="008551A9" w:rsidRDefault="008551A9" w:rsidP="008551A9">
      <w:pPr>
        <w:jc w:val="both"/>
        <w:rPr>
          <w:sz w:val="26"/>
          <w:szCs w:val="26"/>
        </w:rPr>
      </w:pPr>
      <w:r w:rsidRPr="008551A9">
        <w:rPr>
          <w:sz w:val="26"/>
          <w:szCs w:val="26"/>
        </w:rPr>
        <w:t xml:space="preserve">местного самоуправления г.Владикавказ                                 </w:t>
      </w:r>
      <w:r w:rsidR="00724D46">
        <w:rPr>
          <w:sz w:val="26"/>
          <w:szCs w:val="26"/>
        </w:rPr>
        <w:t xml:space="preserve">           </w:t>
      </w:r>
      <w:r w:rsidRPr="008551A9">
        <w:rPr>
          <w:sz w:val="26"/>
          <w:szCs w:val="26"/>
        </w:rPr>
        <w:t>В. Мильдзихов</w:t>
      </w:r>
    </w:p>
    <w:p w:rsidR="008551A9" w:rsidRDefault="008551A9" w:rsidP="008551A9">
      <w:pPr>
        <w:ind w:right="54"/>
        <w:jc w:val="both"/>
        <w:rPr>
          <w:sz w:val="28"/>
          <w:szCs w:val="28"/>
        </w:rPr>
      </w:pPr>
    </w:p>
    <w:p w:rsidR="00DE31A2" w:rsidRPr="008555CB" w:rsidRDefault="00DE31A2" w:rsidP="00DE31A2">
      <w:pPr>
        <w:autoSpaceDE w:val="0"/>
        <w:autoSpaceDN w:val="0"/>
        <w:adjustRightInd w:val="0"/>
        <w:ind w:firstLine="708"/>
        <w:contextualSpacing/>
        <w:jc w:val="both"/>
        <w:rPr>
          <w:rFonts w:eastAsiaTheme="minorHAnsi"/>
          <w:iCs/>
          <w:sz w:val="26"/>
          <w:szCs w:val="26"/>
          <w:lang w:eastAsia="en-US"/>
        </w:rPr>
      </w:pPr>
    </w:p>
    <w:p w:rsidR="00DE31A2" w:rsidRPr="008555CB" w:rsidRDefault="00DE31A2" w:rsidP="00DE31A2">
      <w:pPr>
        <w:autoSpaceDE w:val="0"/>
        <w:autoSpaceDN w:val="0"/>
        <w:adjustRightInd w:val="0"/>
        <w:jc w:val="both"/>
        <w:rPr>
          <w:rFonts w:eastAsiaTheme="minorHAnsi"/>
          <w:iCs/>
          <w:sz w:val="26"/>
          <w:szCs w:val="26"/>
          <w:lang w:eastAsia="en-US"/>
        </w:rPr>
      </w:pPr>
      <w:r w:rsidRPr="008555CB">
        <w:rPr>
          <w:rFonts w:eastAsiaTheme="minorHAnsi"/>
          <w:iCs/>
          <w:sz w:val="26"/>
          <w:szCs w:val="26"/>
          <w:lang w:eastAsia="en-US"/>
        </w:rPr>
        <w:t xml:space="preserve">Председатель Собрания </w:t>
      </w:r>
    </w:p>
    <w:p w:rsidR="00192768" w:rsidRPr="008555CB" w:rsidRDefault="00DE31A2" w:rsidP="00DE31A2">
      <w:pPr>
        <w:autoSpaceDE w:val="0"/>
        <w:autoSpaceDN w:val="0"/>
        <w:adjustRightInd w:val="0"/>
        <w:jc w:val="both"/>
        <w:rPr>
          <w:rFonts w:eastAsiaTheme="minorHAnsi"/>
          <w:iCs/>
          <w:sz w:val="26"/>
          <w:szCs w:val="26"/>
          <w:lang w:eastAsia="en-US"/>
        </w:rPr>
      </w:pPr>
      <w:r w:rsidRPr="008555CB">
        <w:rPr>
          <w:rFonts w:eastAsiaTheme="minorHAnsi"/>
          <w:iCs/>
          <w:sz w:val="26"/>
          <w:szCs w:val="26"/>
          <w:lang w:eastAsia="en-US"/>
        </w:rPr>
        <w:t>представителей г.Владикавказ</w:t>
      </w:r>
      <w:r w:rsidRPr="008555CB">
        <w:rPr>
          <w:rFonts w:eastAsiaTheme="minorHAnsi"/>
          <w:iCs/>
          <w:sz w:val="26"/>
          <w:szCs w:val="26"/>
          <w:lang w:eastAsia="en-US"/>
        </w:rPr>
        <w:tab/>
      </w:r>
      <w:r w:rsidRPr="008555CB">
        <w:rPr>
          <w:rFonts w:eastAsiaTheme="minorHAnsi"/>
          <w:iCs/>
          <w:sz w:val="26"/>
          <w:szCs w:val="26"/>
          <w:lang w:eastAsia="en-US"/>
        </w:rPr>
        <w:tab/>
      </w:r>
      <w:r w:rsidRPr="008555CB">
        <w:rPr>
          <w:rFonts w:eastAsiaTheme="minorHAnsi"/>
          <w:iCs/>
          <w:sz w:val="26"/>
          <w:szCs w:val="26"/>
          <w:lang w:eastAsia="en-US"/>
        </w:rPr>
        <w:tab/>
        <w:t xml:space="preserve">         </w:t>
      </w:r>
      <w:r w:rsidRPr="008555CB">
        <w:rPr>
          <w:rFonts w:eastAsiaTheme="minorHAnsi"/>
          <w:iCs/>
          <w:sz w:val="26"/>
          <w:szCs w:val="26"/>
          <w:lang w:eastAsia="en-US"/>
        </w:rPr>
        <w:tab/>
        <w:t xml:space="preserve">          </w:t>
      </w:r>
      <w:r w:rsidR="007D589C" w:rsidRPr="008555CB">
        <w:rPr>
          <w:rFonts w:eastAsiaTheme="minorHAnsi"/>
          <w:iCs/>
          <w:sz w:val="26"/>
          <w:szCs w:val="26"/>
          <w:lang w:eastAsia="en-US"/>
        </w:rPr>
        <w:t xml:space="preserve">        </w:t>
      </w:r>
      <w:r w:rsidR="008555CB">
        <w:rPr>
          <w:rFonts w:eastAsiaTheme="minorHAnsi"/>
          <w:iCs/>
          <w:sz w:val="26"/>
          <w:szCs w:val="26"/>
          <w:lang w:eastAsia="en-US"/>
        </w:rPr>
        <w:t xml:space="preserve">              </w:t>
      </w:r>
      <w:r w:rsidR="007D589C" w:rsidRPr="008555CB">
        <w:rPr>
          <w:rFonts w:eastAsiaTheme="minorHAnsi"/>
          <w:iCs/>
          <w:sz w:val="26"/>
          <w:szCs w:val="26"/>
          <w:lang w:eastAsia="en-US"/>
        </w:rPr>
        <w:t xml:space="preserve"> </w:t>
      </w:r>
      <w:r w:rsidRPr="008555CB">
        <w:rPr>
          <w:rFonts w:eastAsiaTheme="minorHAnsi"/>
          <w:iCs/>
          <w:sz w:val="26"/>
          <w:szCs w:val="26"/>
          <w:lang w:eastAsia="en-US"/>
        </w:rPr>
        <w:t xml:space="preserve"> </w:t>
      </w:r>
      <w:r w:rsidR="007D589C" w:rsidRPr="008555CB">
        <w:rPr>
          <w:rFonts w:eastAsiaTheme="minorHAnsi"/>
          <w:iCs/>
          <w:sz w:val="26"/>
          <w:szCs w:val="26"/>
          <w:lang w:eastAsia="en-US"/>
        </w:rPr>
        <w:t>С.Таболов</w:t>
      </w:r>
    </w:p>
    <w:p w:rsidR="00475B81" w:rsidRDefault="00475B81" w:rsidP="00DE31A2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645B" w:rsidRDefault="0091645B" w:rsidP="00DE31A2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645B" w:rsidRDefault="0091645B" w:rsidP="00DE31A2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645B" w:rsidRDefault="0091645B" w:rsidP="00DE31A2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645B" w:rsidRDefault="0091645B" w:rsidP="00DE31A2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1645B" w:rsidRPr="008555CB" w:rsidRDefault="0091645B" w:rsidP="00DE31A2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bookmarkStart w:id="3" w:name="_GoBack"/>
      <w:bookmarkEnd w:id="3"/>
    </w:p>
    <w:p w:rsidR="00192768" w:rsidRPr="008555CB" w:rsidRDefault="00192768" w:rsidP="00192768">
      <w:pPr>
        <w:jc w:val="both"/>
        <w:rPr>
          <w:sz w:val="26"/>
          <w:szCs w:val="26"/>
        </w:rPr>
      </w:pPr>
      <w:r w:rsidRPr="008555CB">
        <w:rPr>
          <w:sz w:val="26"/>
          <w:szCs w:val="26"/>
        </w:rPr>
        <w:lastRenderedPageBreak/>
        <w:t>Согласовано:</w:t>
      </w:r>
    </w:p>
    <w:p w:rsidR="00192768" w:rsidRPr="008555CB" w:rsidRDefault="00192768" w:rsidP="00192768">
      <w:pPr>
        <w:jc w:val="both"/>
        <w:rPr>
          <w:sz w:val="26"/>
          <w:szCs w:val="26"/>
        </w:rPr>
      </w:pPr>
      <w:r w:rsidRPr="008555CB">
        <w:rPr>
          <w:sz w:val="26"/>
          <w:szCs w:val="26"/>
        </w:rPr>
        <w:t>Руководитель аппарата администрации -</w:t>
      </w:r>
    </w:p>
    <w:p w:rsidR="00192768" w:rsidRPr="008555CB" w:rsidRDefault="00192768" w:rsidP="00192768">
      <w:pPr>
        <w:jc w:val="both"/>
        <w:rPr>
          <w:sz w:val="26"/>
          <w:szCs w:val="26"/>
        </w:rPr>
      </w:pPr>
      <w:r w:rsidRPr="008555CB">
        <w:rPr>
          <w:sz w:val="26"/>
          <w:szCs w:val="26"/>
        </w:rPr>
        <w:t xml:space="preserve">управляющий делами </w:t>
      </w:r>
      <w:r w:rsidRPr="008555CB">
        <w:rPr>
          <w:sz w:val="26"/>
          <w:szCs w:val="26"/>
        </w:rPr>
        <w:tab/>
      </w:r>
      <w:r w:rsidRPr="008555CB">
        <w:rPr>
          <w:sz w:val="26"/>
          <w:szCs w:val="26"/>
        </w:rPr>
        <w:tab/>
      </w:r>
      <w:r w:rsidRPr="008555CB">
        <w:rPr>
          <w:sz w:val="26"/>
          <w:szCs w:val="26"/>
        </w:rPr>
        <w:tab/>
        <w:t xml:space="preserve">    </w:t>
      </w:r>
      <w:r w:rsidRPr="008555CB">
        <w:rPr>
          <w:sz w:val="26"/>
          <w:szCs w:val="26"/>
        </w:rPr>
        <w:tab/>
      </w:r>
      <w:r w:rsidRPr="008555CB">
        <w:rPr>
          <w:sz w:val="26"/>
          <w:szCs w:val="26"/>
        </w:rPr>
        <w:tab/>
      </w:r>
      <w:r w:rsidRPr="008555CB">
        <w:rPr>
          <w:sz w:val="26"/>
          <w:szCs w:val="26"/>
        </w:rPr>
        <w:tab/>
        <w:t xml:space="preserve">              </w:t>
      </w:r>
      <w:r w:rsidR="008555CB">
        <w:rPr>
          <w:sz w:val="26"/>
          <w:szCs w:val="26"/>
        </w:rPr>
        <w:t xml:space="preserve">   </w:t>
      </w:r>
      <w:r w:rsidRPr="008555CB">
        <w:rPr>
          <w:sz w:val="26"/>
          <w:szCs w:val="26"/>
        </w:rPr>
        <w:t>С.Н.Каргинов</w:t>
      </w:r>
    </w:p>
    <w:p w:rsidR="00192768" w:rsidRPr="008555CB" w:rsidRDefault="00192768" w:rsidP="00192768">
      <w:pPr>
        <w:jc w:val="both"/>
        <w:rPr>
          <w:sz w:val="26"/>
          <w:szCs w:val="26"/>
        </w:rPr>
      </w:pPr>
      <w:r w:rsidRPr="008555CB">
        <w:rPr>
          <w:sz w:val="26"/>
          <w:szCs w:val="26"/>
        </w:rPr>
        <w:t xml:space="preserve">Первый заместитель </w:t>
      </w:r>
    </w:p>
    <w:p w:rsidR="00192768" w:rsidRPr="008555CB" w:rsidRDefault="00192768" w:rsidP="00192768">
      <w:pPr>
        <w:jc w:val="both"/>
        <w:rPr>
          <w:sz w:val="26"/>
          <w:szCs w:val="26"/>
        </w:rPr>
      </w:pPr>
      <w:r w:rsidRPr="008555CB">
        <w:rPr>
          <w:sz w:val="26"/>
          <w:szCs w:val="26"/>
        </w:rPr>
        <w:t>главы администрации</w:t>
      </w:r>
      <w:r w:rsidRPr="008555CB">
        <w:rPr>
          <w:sz w:val="26"/>
          <w:szCs w:val="26"/>
        </w:rPr>
        <w:tab/>
      </w:r>
      <w:r w:rsidRPr="008555CB">
        <w:rPr>
          <w:sz w:val="26"/>
          <w:szCs w:val="26"/>
        </w:rPr>
        <w:tab/>
      </w:r>
      <w:r w:rsidRPr="008555CB">
        <w:rPr>
          <w:sz w:val="26"/>
          <w:szCs w:val="26"/>
        </w:rPr>
        <w:tab/>
      </w:r>
      <w:r w:rsidRPr="008555CB">
        <w:rPr>
          <w:sz w:val="26"/>
          <w:szCs w:val="26"/>
        </w:rPr>
        <w:tab/>
        <w:t xml:space="preserve">          </w:t>
      </w:r>
      <w:r w:rsidRPr="008555CB">
        <w:rPr>
          <w:sz w:val="26"/>
          <w:szCs w:val="26"/>
        </w:rPr>
        <w:tab/>
        <w:t xml:space="preserve">                          </w:t>
      </w:r>
      <w:r w:rsidR="008555CB">
        <w:rPr>
          <w:sz w:val="26"/>
          <w:szCs w:val="26"/>
        </w:rPr>
        <w:t xml:space="preserve">   </w:t>
      </w:r>
      <w:r w:rsidRPr="008555CB">
        <w:rPr>
          <w:sz w:val="26"/>
          <w:szCs w:val="26"/>
        </w:rPr>
        <w:t>З.К.Дзоблаев</w:t>
      </w:r>
    </w:p>
    <w:p w:rsidR="00192768" w:rsidRPr="008555CB" w:rsidRDefault="00192768" w:rsidP="00192768">
      <w:pPr>
        <w:jc w:val="both"/>
        <w:rPr>
          <w:sz w:val="26"/>
          <w:szCs w:val="26"/>
        </w:rPr>
      </w:pPr>
      <w:r w:rsidRPr="008555CB">
        <w:rPr>
          <w:sz w:val="26"/>
          <w:szCs w:val="26"/>
        </w:rPr>
        <w:t>Начальник ОПЭ ПУ</w:t>
      </w:r>
      <w:r w:rsidRPr="008555CB">
        <w:rPr>
          <w:sz w:val="26"/>
          <w:szCs w:val="26"/>
        </w:rPr>
        <w:tab/>
      </w:r>
      <w:r w:rsidRPr="008555CB">
        <w:rPr>
          <w:sz w:val="26"/>
          <w:szCs w:val="26"/>
        </w:rPr>
        <w:tab/>
      </w:r>
      <w:r w:rsidRPr="008555CB">
        <w:rPr>
          <w:sz w:val="26"/>
          <w:szCs w:val="26"/>
        </w:rPr>
        <w:tab/>
      </w:r>
      <w:r w:rsidRPr="008555CB">
        <w:rPr>
          <w:sz w:val="26"/>
          <w:szCs w:val="26"/>
        </w:rPr>
        <w:tab/>
      </w:r>
      <w:r w:rsidRPr="008555CB">
        <w:rPr>
          <w:sz w:val="26"/>
          <w:szCs w:val="26"/>
        </w:rPr>
        <w:tab/>
        <w:t xml:space="preserve">                        </w:t>
      </w:r>
      <w:r w:rsidR="008555CB">
        <w:rPr>
          <w:sz w:val="26"/>
          <w:szCs w:val="26"/>
        </w:rPr>
        <w:t xml:space="preserve">   </w:t>
      </w:r>
      <w:r w:rsidRPr="008555CB">
        <w:rPr>
          <w:sz w:val="26"/>
          <w:szCs w:val="26"/>
        </w:rPr>
        <w:t xml:space="preserve"> Л.Р.Маргиева</w:t>
      </w:r>
    </w:p>
    <w:p w:rsidR="00192768" w:rsidRPr="008555CB" w:rsidRDefault="00192768" w:rsidP="00192768">
      <w:pPr>
        <w:jc w:val="both"/>
        <w:rPr>
          <w:sz w:val="26"/>
          <w:szCs w:val="26"/>
        </w:rPr>
      </w:pPr>
      <w:r w:rsidRPr="008555CB">
        <w:rPr>
          <w:sz w:val="26"/>
          <w:szCs w:val="26"/>
        </w:rPr>
        <w:t xml:space="preserve">Начальник ФУ </w:t>
      </w:r>
      <w:r w:rsidRPr="008555CB">
        <w:rPr>
          <w:sz w:val="26"/>
          <w:szCs w:val="26"/>
        </w:rPr>
        <w:tab/>
      </w:r>
      <w:r w:rsidRPr="008555CB">
        <w:rPr>
          <w:sz w:val="26"/>
          <w:szCs w:val="26"/>
        </w:rPr>
        <w:tab/>
      </w:r>
      <w:r w:rsidRPr="008555CB">
        <w:rPr>
          <w:sz w:val="26"/>
          <w:szCs w:val="26"/>
        </w:rPr>
        <w:tab/>
      </w:r>
      <w:r w:rsidRPr="008555CB">
        <w:rPr>
          <w:sz w:val="26"/>
          <w:szCs w:val="26"/>
        </w:rPr>
        <w:tab/>
      </w:r>
      <w:r w:rsidRPr="008555CB">
        <w:rPr>
          <w:sz w:val="26"/>
          <w:szCs w:val="26"/>
        </w:rPr>
        <w:tab/>
      </w:r>
      <w:r w:rsidRPr="008555CB">
        <w:rPr>
          <w:sz w:val="26"/>
          <w:szCs w:val="26"/>
        </w:rPr>
        <w:tab/>
      </w:r>
      <w:r w:rsidRPr="008555CB">
        <w:rPr>
          <w:sz w:val="26"/>
          <w:szCs w:val="26"/>
        </w:rPr>
        <w:tab/>
      </w:r>
      <w:r w:rsidRPr="008555CB">
        <w:rPr>
          <w:sz w:val="26"/>
          <w:szCs w:val="26"/>
        </w:rPr>
        <w:tab/>
        <w:t xml:space="preserve">      </w:t>
      </w:r>
      <w:r w:rsidR="008555CB">
        <w:rPr>
          <w:sz w:val="26"/>
          <w:szCs w:val="26"/>
        </w:rPr>
        <w:t xml:space="preserve">  </w:t>
      </w:r>
      <w:r w:rsidRPr="008555CB">
        <w:rPr>
          <w:sz w:val="26"/>
          <w:szCs w:val="26"/>
        </w:rPr>
        <w:t xml:space="preserve">    К.В.Цоков</w:t>
      </w:r>
    </w:p>
    <w:p w:rsidR="00192768" w:rsidRPr="008555CB" w:rsidRDefault="00192768" w:rsidP="00192768">
      <w:pPr>
        <w:rPr>
          <w:sz w:val="26"/>
          <w:szCs w:val="26"/>
        </w:rPr>
      </w:pPr>
      <w:r w:rsidRPr="008555CB">
        <w:rPr>
          <w:sz w:val="26"/>
          <w:szCs w:val="26"/>
        </w:rPr>
        <w:t>Начальник УМИЗР</w:t>
      </w:r>
      <w:r w:rsidRPr="008555CB">
        <w:rPr>
          <w:sz w:val="26"/>
          <w:szCs w:val="26"/>
        </w:rPr>
        <w:tab/>
      </w:r>
      <w:r w:rsidRPr="008555CB">
        <w:rPr>
          <w:sz w:val="26"/>
          <w:szCs w:val="26"/>
        </w:rPr>
        <w:tab/>
      </w:r>
      <w:r w:rsidRPr="008555CB">
        <w:rPr>
          <w:sz w:val="26"/>
          <w:szCs w:val="26"/>
        </w:rPr>
        <w:tab/>
      </w:r>
      <w:r w:rsidRPr="008555CB">
        <w:rPr>
          <w:sz w:val="26"/>
          <w:szCs w:val="26"/>
        </w:rPr>
        <w:tab/>
        <w:t xml:space="preserve">                                    </w:t>
      </w:r>
      <w:r w:rsidR="008555CB">
        <w:rPr>
          <w:sz w:val="26"/>
          <w:szCs w:val="26"/>
        </w:rPr>
        <w:t xml:space="preserve">    </w:t>
      </w:r>
      <w:r w:rsidRPr="008555CB">
        <w:rPr>
          <w:sz w:val="26"/>
          <w:szCs w:val="26"/>
        </w:rPr>
        <w:t xml:space="preserve"> М.М.Сикоев</w:t>
      </w:r>
    </w:p>
    <w:p w:rsidR="00192768" w:rsidRDefault="00192768" w:rsidP="00192768">
      <w:pPr>
        <w:rPr>
          <w:sz w:val="28"/>
          <w:szCs w:val="28"/>
        </w:rPr>
      </w:pPr>
    </w:p>
    <w:p w:rsidR="00192768" w:rsidRPr="00542F7F" w:rsidRDefault="00192768" w:rsidP="00192768">
      <w:pPr>
        <w:rPr>
          <w:sz w:val="28"/>
          <w:szCs w:val="28"/>
        </w:rPr>
      </w:pPr>
      <w:r>
        <w:rPr>
          <w:sz w:val="28"/>
          <w:szCs w:val="28"/>
        </w:rPr>
        <w:t>Корректор</w:t>
      </w:r>
    </w:p>
    <w:p w:rsidR="00192768" w:rsidRDefault="00192768" w:rsidP="00192768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92768" w:rsidRDefault="00192768" w:rsidP="00192768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92768" w:rsidRDefault="00192768" w:rsidP="00192768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31A2" w:rsidRDefault="00DE31A2" w:rsidP="00DE31A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92768" w:rsidRDefault="00192768" w:rsidP="00DE31A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92768" w:rsidRDefault="00192768" w:rsidP="00DE31A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92768" w:rsidRDefault="00192768" w:rsidP="00DE31A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92768" w:rsidRDefault="00192768" w:rsidP="00DE31A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92768" w:rsidRDefault="00192768" w:rsidP="00DE31A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92768" w:rsidRDefault="00192768" w:rsidP="00DE31A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92768" w:rsidRDefault="00192768" w:rsidP="00DE31A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92768" w:rsidRDefault="00192768" w:rsidP="00DE31A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92768" w:rsidRDefault="00192768" w:rsidP="00DE31A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92768" w:rsidRDefault="00192768" w:rsidP="00DE31A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92768" w:rsidRDefault="00192768" w:rsidP="00DE31A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92768" w:rsidRDefault="00192768" w:rsidP="00DE31A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92768" w:rsidRDefault="00192768" w:rsidP="00DE31A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92768" w:rsidRDefault="00192768" w:rsidP="00DE31A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92768" w:rsidRDefault="00192768" w:rsidP="00DE31A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92768" w:rsidRDefault="00192768" w:rsidP="00DE31A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92768" w:rsidRDefault="00192768" w:rsidP="00DE31A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92768" w:rsidRDefault="00192768" w:rsidP="00DE31A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92768" w:rsidRDefault="00192768" w:rsidP="00DE31A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92768" w:rsidRDefault="00192768" w:rsidP="00DE31A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92768" w:rsidRDefault="00192768" w:rsidP="00DE31A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92768" w:rsidRDefault="00192768" w:rsidP="00DE31A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92768" w:rsidRDefault="00192768" w:rsidP="00DE31A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92768" w:rsidRDefault="00192768" w:rsidP="00DE31A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92768" w:rsidRDefault="00192768" w:rsidP="00DE31A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92768" w:rsidRDefault="00192768" w:rsidP="00DE31A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92768" w:rsidRDefault="00192768" w:rsidP="00DE31A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92768" w:rsidRDefault="00192768" w:rsidP="00DE31A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92768" w:rsidRDefault="00192768" w:rsidP="00DE31A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92768" w:rsidRDefault="00192768" w:rsidP="00DE31A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92768" w:rsidRDefault="00192768" w:rsidP="00DE31A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555CB" w:rsidRDefault="008555CB" w:rsidP="00DE31A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551A9" w:rsidRDefault="008551A9" w:rsidP="00DE31A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555CB" w:rsidRDefault="008555CB" w:rsidP="00DE31A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DE31A2" w:rsidRDefault="00DE31A2" w:rsidP="00DE31A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66B92" w:rsidRDefault="00666B92" w:rsidP="009876EA">
      <w:pPr>
        <w:suppressAutoHyphens/>
        <w:jc w:val="both"/>
        <w:rPr>
          <w:sz w:val="20"/>
          <w:szCs w:val="20"/>
          <w:lang w:eastAsia="zh-CN"/>
        </w:rPr>
      </w:pPr>
    </w:p>
    <w:p w:rsidR="00192768" w:rsidRDefault="00192768" w:rsidP="009876EA">
      <w:pPr>
        <w:suppressAutoHyphens/>
        <w:jc w:val="both"/>
        <w:rPr>
          <w:sz w:val="20"/>
          <w:szCs w:val="20"/>
          <w:lang w:eastAsia="zh-CN"/>
        </w:rPr>
      </w:pPr>
    </w:p>
    <w:p w:rsidR="009876EA" w:rsidRPr="00460699" w:rsidRDefault="009876EA" w:rsidP="009876EA">
      <w:pPr>
        <w:suppressAutoHyphens/>
        <w:jc w:val="both"/>
        <w:rPr>
          <w:sz w:val="20"/>
          <w:szCs w:val="20"/>
          <w:lang w:eastAsia="zh-CN"/>
        </w:rPr>
      </w:pPr>
      <w:r w:rsidRPr="00460699">
        <w:rPr>
          <w:sz w:val="20"/>
          <w:szCs w:val="20"/>
          <w:lang w:eastAsia="zh-CN"/>
        </w:rPr>
        <w:t>Галазова И.Ю.</w:t>
      </w:r>
    </w:p>
    <w:p w:rsidR="009876EA" w:rsidRDefault="009876EA" w:rsidP="009876EA">
      <w:pPr>
        <w:suppressAutoHyphens/>
        <w:jc w:val="both"/>
        <w:rPr>
          <w:sz w:val="20"/>
          <w:szCs w:val="20"/>
          <w:lang w:eastAsia="zh-CN"/>
        </w:rPr>
      </w:pPr>
      <w:r w:rsidRPr="00460699">
        <w:rPr>
          <w:sz w:val="20"/>
          <w:szCs w:val="20"/>
          <w:lang w:eastAsia="zh-CN"/>
        </w:rPr>
        <w:t>53-78-94</w:t>
      </w:r>
    </w:p>
    <w:bookmarkEnd w:id="2"/>
    <w:p w:rsidR="008555CB" w:rsidRDefault="005D56BF" w:rsidP="008555CB">
      <w:pPr>
        <w:suppressAutoHyphens/>
        <w:jc w:val="both"/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t>25.02</w:t>
      </w:r>
      <w:r w:rsidR="00192768">
        <w:rPr>
          <w:sz w:val="20"/>
          <w:szCs w:val="20"/>
          <w:lang w:eastAsia="zh-CN"/>
        </w:rPr>
        <w:t>.2025</w:t>
      </w:r>
    </w:p>
    <w:p w:rsidR="008555CB" w:rsidRDefault="008555CB" w:rsidP="008555CB">
      <w:pPr>
        <w:suppressAutoHyphens/>
        <w:jc w:val="both"/>
        <w:rPr>
          <w:sz w:val="20"/>
          <w:szCs w:val="20"/>
          <w:lang w:eastAsia="zh-CN"/>
        </w:rPr>
      </w:pPr>
    </w:p>
    <w:p w:rsidR="00475B81" w:rsidRDefault="00475B81" w:rsidP="00800C46">
      <w:pPr>
        <w:widowControl w:val="0"/>
        <w:autoSpaceDE w:val="0"/>
        <w:autoSpaceDN w:val="0"/>
        <w:ind w:firstLine="540"/>
        <w:jc w:val="right"/>
        <w:rPr>
          <w:rFonts w:eastAsiaTheme="minorEastAsia"/>
          <w:sz w:val="26"/>
          <w:szCs w:val="26"/>
        </w:rPr>
      </w:pPr>
    </w:p>
    <w:p w:rsidR="00475B81" w:rsidRDefault="008A71C6" w:rsidP="00800C46">
      <w:pPr>
        <w:widowControl w:val="0"/>
        <w:autoSpaceDE w:val="0"/>
        <w:autoSpaceDN w:val="0"/>
        <w:ind w:firstLine="540"/>
        <w:jc w:val="right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lastRenderedPageBreak/>
        <w:t xml:space="preserve">Приложение </w:t>
      </w:r>
      <w:r w:rsidR="00E30B04">
        <w:rPr>
          <w:rFonts w:eastAsiaTheme="minorEastAsia"/>
          <w:sz w:val="26"/>
          <w:szCs w:val="26"/>
        </w:rPr>
        <w:t>1</w:t>
      </w:r>
    </w:p>
    <w:p w:rsidR="00800C46" w:rsidRPr="00800C46" w:rsidRDefault="00475B81" w:rsidP="00800C46">
      <w:pPr>
        <w:widowControl w:val="0"/>
        <w:autoSpaceDE w:val="0"/>
        <w:autoSpaceDN w:val="0"/>
        <w:ind w:firstLine="540"/>
        <w:jc w:val="right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к Решению</w:t>
      </w:r>
      <w:r w:rsidR="00800C46" w:rsidRPr="00800C46">
        <w:rPr>
          <w:rFonts w:eastAsiaTheme="minorEastAsia"/>
          <w:sz w:val="26"/>
          <w:szCs w:val="26"/>
        </w:rPr>
        <w:t xml:space="preserve"> Собрания </w:t>
      </w:r>
    </w:p>
    <w:p w:rsidR="00800C46" w:rsidRPr="00800C46" w:rsidRDefault="00800C46" w:rsidP="00800C46">
      <w:pPr>
        <w:widowControl w:val="0"/>
        <w:autoSpaceDE w:val="0"/>
        <w:autoSpaceDN w:val="0"/>
        <w:ind w:firstLine="540"/>
        <w:jc w:val="right"/>
        <w:rPr>
          <w:rFonts w:eastAsiaTheme="minorEastAsia"/>
          <w:sz w:val="26"/>
          <w:szCs w:val="26"/>
        </w:rPr>
      </w:pPr>
      <w:r w:rsidRPr="00800C46">
        <w:rPr>
          <w:rFonts w:eastAsiaTheme="minorEastAsia"/>
          <w:sz w:val="26"/>
          <w:szCs w:val="26"/>
        </w:rPr>
        <w:t>представителей г.Владикавказ</w:t>
      </w:r>
    </w:p>
    <w:p w:rsidR="00800C46" w:rsidRPr="00800C46" w:rsidRDefault="00800C46" w:rsidP="00800C46">
      <w:pPr>
        <w:widowControl w:val="0"/>
        <w:autoSpaceDE w:val="0"/>
        <w:autoSpaceDN w:val="0"/>
        <w:ind w:firstLine="540"/>
        <w:jc w:val="right"/>
        <w:rPr>
          <w:rFonts w:eastAsiaTheme="minorEastAsia"/>
          <w:sz w:val="26"/>
          <w:szCs w:val="26"/>
        </w:rPr>
      </w:pPr>
      <w:r w:rsidRPr="00800C46">
        <w:rPr>
          <w:rFonts w:eastAsiaTheme="minorEastAsia"/>
          <w:sz w:val="26"/>
          <w:szCs w:val="26"/>
        </w:rPr>
        <w:t>от ______________№</w:t>
      </w:r>
      <w:r w:rsidR="006D79C6">
        <w:rPr>
          <w:rFonts w:eastAsiaTheme="minorEastAsia"/>
          <w:sz w:val="26"/>
          <w:szCs w:val="26"/>
        </w:rPr>
        <w:t>_______</w:t>
      </w:r>
    </w:p>
    <w:p w:rsidR="00800C46" w:rsidRPr="00800C46" w:rsidRDefault="00800C46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800C46" w:rsidRDefault="00800C46" w:rsidP="00800C4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800C46" w:rsidRPr="00800C46" w:rsidRDefault="00800C46" w:rsidP="00800C4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00C46">
        <w:rPr>
          <w:rFonts w:ascii="Times New Roman" w:hAnsi="Times New Roman" w:cs="Times New Roman"/>
          <w:sz w:val="26"/>
          <w:szCs w:val="26"/>
        </w:rPr>
        <w:t xml:space="preserve">Порядок определения размера арендной платы за земельные участки, находящиеся в собственности муниципального образования </w:t>
      </w:r>
    </w:p>
    <w:p w:rsidR="00800C46" w:rsidRPr="00800C46" w:rsidRDefault="00800C46" w:rsidP="00800C4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00C46">
        <w:rPr>
          <w:rFonts w:ascii="Times New Roman" w:hAnsi="Times New Roman" w:cs="Times New Roman"/>
          <w:sz w:val="26"/>
          <w:szCs w:val="26"/>
        </w:rPr>
        <w:t>город Владикавказ</w:t>
      </w:r>
      <w:r w:rsidR="00F26C5D">
        <w:rPr>
          <w:rFonts w:ascii="Times New Roman" w:hAnsi="Times New Roman" w:cs="Times New Roman"/>
          <w:sz w:val="26"/>
          <w:szCs w:val="26"/>
        </w:rPr>
        <w:t xml:space="preserve"> и предоставленных в аренду без проведения торгов</w:t>
      </w:r>
    </w:p>
    <w:p w:rsidR="00800C46" w:rsidRPr="00800C46" w:rsidRDefault="00800C46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b/>
          <w:sz w:val="26"/>
          <w:szCs w:val="26"/>
        </w:rPr>
      </w:pPr>
      <w:bookmarkStart w:id="4" w:name="P45"/>
      <w:bookmarkEnd w:id="4"/>
    </w:p>
    <w:p w:rsidR="00800C46" w:rsidRPr="00800C46" w:rsidRDefault="00800C46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800C46" w:rsidRPr="00800C46" w:rsidRDefault="00800C46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  <w:r w:rsidRPr="00800C46">
        <w:rPr>
          <w:rFonts w:eastAsiaTheme="minorEastAsia"/>
          <w:sz w:val="26"/>
          <w:szCs w:val="26"/>
        </w:rPr>
        <w:t>Настоящий Порядок устанавливает правила определения размера арендной платы за земельные участки, находящие</w:t>
      </w:r>
      <w:r w:rsidR="00EE1971">
        <w:rPr>
          <w:rFonts w:eastAsiaTheme="minorEastAsia"/>
          <w:sz w:val="26"/>
          <w:szCs w:val="26"/>
        </w:rPr>
        <w:t>ся в собственности муницпального образования г.Владикавказ</w:t>
      </w:r>
      <w:r w:rsidRPr="00800C46">
        <w:rPr>
          <w:rFonts w:eastAsiaTheme="minorEastAsia"/>
          <w:sz w:val="26"/>
          <w:szCs w:val="26"/>
        </w:rPr>
        <w:t>, и коэффициент К (в процентах) к кадастровой стоимости земельных участков для определения размера арендной платы за земельные участки,</w:t>
      </w:r>
      <w:r w:rsidR="00EE1971">
        <w:rPr>
          <w:rFonts w:eastAsiaTheme="minorEastAsia"/>
          <w:sz w:val="26"/>
          <w:szCs w:val="26"/>
        </w:rPr>
        <w:t xml:space="preserve"> находящиеся в собственности муницпальног</w:t>
      </w:r>
      <w:r w:rsidR="00E30B04">
        <w:rPr>
          <w:rFonts w:eastAsiaTheme="minorEastAsia"/>
          <w:sz w:val="26"/>
          <w:szCs w:val="26"/>
        </w:rPr>
        <w:t>о образования город Владикавказа, согласно приложению к настоящему порядку.</w:t>
      </w:r>
    </w:p>
    <w:p w:rsidR="00800C46" w:rsidRPr="00800C46" w:rsidRDefault="00800C46" w:rsidP="00800C46">
      <w:pPr>
        <w:widowControl w:val="0"/>
        <w:autoSpaceDE w:val="0"/>
        <w:autoSpaceDN w:val="0"/>
        <w:spacing w:before="200"/>
        <w:ind w:firstLine="540"/>
        <w:jc w:val="both"/>
        <w:rPr>
          <w:rFonts w:eastAsiaTheme="minorEastAsia"/>
          <w:sz w:val="26"/>
          <w:szCs w:val="26"/>
        </w:rPr>
      </w:pPr>
      <w:r w:rsidRPr="00800C46">
        <w:rPr>
          <w:rFonts w:eastAsiaTheme="minorEastAsia"/>
          <w:sz w:val="26"/>
          <w:szCs w:val="26"/>
        </w:rPr>
        <w:t>Годовой размер арендной платы рассчитывается по формуле:</w:t>
      </w:r>
    </w:p>
    <w:p w:rsidR="00800C46" w:rsidRPr="00800C46" w:rsidRDefault="00800C46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800C46" w:rsidRPr="00800C46" w:rsidRDefault="00800C46" w:rsidP="00800C46">
      <w:pPr>
        <w:widowControl w:val="0"/>
        <w:autoSpaceDE w:val="0"/>
        <w:autoSpaceDN w:val="0"/>
        <w:jc w:val="center"/>
        <w:rPr>
          <w:rFonts w:eastAsiaTheme="minorEastAsia"/>
          <w:sz w:val="26"/>
          <w:szCs w:val="26"/>
        </w:rPr>
      </w:pPr>
      <w:r w:rsidRPr="00800C46">
        <w:rPr>
          <w:rFonts w:eastAsiaTheme="minorEastAsia"/>
          <w:sz w:val="26"/>
          <w:szCs w:val="26"/>
        </w:rPr>
        <w:t>А</w:t>
      </w:r>
      <w:r w:rsidRPr="00800C46">
        <w:rPr>
          <w:rFonts w:eastAsiaTheme="minorEastAsia"/>
          <w:sz w:val="26"/>
          <w:szCs w:val="26"/>
          <w:vertAlign w:val="subscript"/>
        </w:rPr>
        <w:t>г</w:t>
      </w:r>
      <w:r w:rsidRPr="00800C46">
        <w:rPr>
          <w:rFonts w:eastAsiaTheme="minorEastAsia"/>
          <w:sz w:val="26"/>
          <w:szCs w:val="26"/>
        </w:rPr>
        <w:t xml:space="preserve"> = С</w:t>
      </w:r>
      <w:r w:rsidRPr="00800C46">
        <w:rPr>
          <w:rFonts w:eastAsiaTheme="minorEastAsia"/>
          <w:sz w:val="26"/>
          <w:szCs w:val="26"/>
          <w:vertAlign w:val="subscript"/>
        </w:rPr>
        <w:t>к</w:t>
      </w:r>
      <w:r w:rsidRPr="00800C46">
        <w:rPr>
          <w:rFonts w:eastAsiaTheme="minorEastAsia"/>
          <w:sz w:val="26"/>
          <w:szCs w:val="26"/>
        </w:rPr>
        <w:t xml:space="preserve"> x К x (1 + К</w:t>
      </w:r>
      <w:r w:rsidRPr="00800C46">
        <w:rPr>
          <w:rFonts w:eastAsiaTheme="minorEastAsia"/>
          <w:sz w:val="26"/>
          <w:szCs w:val="26"/>
          <w:vertAlign w:val="subscript"/>
        </w:rPr>
        <w:t>и</w:t>
      </w:r>
      <w:r w:rsidRPr="00800C46">
        <w:rPr>
          <w:rFonts w:eastAsiaTheme="minorEastAsia"/>
          <w:sz w:val="26"/>
          <w:szCs w:val="26"/>
        </w:rPr>
        <w:t xml:space="preserve"> / 100%), где:</w:t>
      </w:r>
    </w:p>
    <w:p w:rsidR="00800C46" w:rsidRPr="00800C46" w:rsidRDefault="00800C46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800C46" w:rsidRPr="00800C46" w:rsidRDefault="00800C46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  <w:r w:rsidRPr="00800C46">
        <w:rPr>
          <w:rFonts w:eastAsiaTheme="minorEastAsia"/>
          <w:sz w:val="26"/>
          <w:szCs w:val="26"/>
        </w:rPr>
        <w:t>А</w:t>
      </w:r>
      <w:r w:rsidRPr="00800C46">
        <w:rPr>
          <w:rFonts w:eastAsiaTheme="minorEastAsia"/>
          <w:sz w:val="26"/>
          <w:szCs w:val="26"/>
          <w:vertAlign w:val="subscript"/>
        </w:rPr>
        <w:t>г</w:t>
      </w:r>
      <w:r w:rsidRPr="00800C46">
        <w:rPr>
          <w:rFonts w:eastAsiaTheme="minorEastAsia"/>
          <w:sz w:val="26"/>
          <w:szCs w:val="26"/>
        </w:rPr>
        <w:t xml:space="preserve"> - годовой размер арендной платы, руб.;</w:t>
      </w:r>
    </w:p>
    <w:p w:rsidR="00800C46" w:rsidRPr="00800C46" w:rsidRDefault="00800C46" w:rsidP="00800C46">
      <w:pPr>
        <w:widowControl w:val="0"/>
        <w:autoSpaceDE w:val="0"/>
        <w:autoSpaceDN w:val="0"/>
        <w:spacing w:before="200"/>
        <w:ind w:firstLine="540"/>
        <w:jc w:val="both"/>
        <w:rPr>
          <w:rFonts w:eastAsiaTheme="minorEastAsia"/>
          <w:sz w:val="26"/>
          <w:szCs w:val="26"/>
        </w:rPr>
      </w:pPr>
      <w:r w:rsidRPr="00800C46">
        <w:rPr>
          <w:rFonts w:eastAsiaTheme="minorEastAsia"/>
          <w:sz w:val="26"/>
          <w:szCs w:val="26"/>
        </w:rPr>
        <w:t>С</w:t>
      </w:r>
      <w:r w:rsidRPr="00800C46">
        <w:rPr>
          <w:rFonts w:eastAsiaTheme="minorEastAsia"/>
          <w:sz w:val="26"/>
          <w:szCs w:val="26"/>
          <w:vertAlign w:val="subscript"/>
        </w:rPr>
        <w:t>к</w:t>
      </w:r>
      <w:r w:rsidRPr="00800C46">
        <w:rPr>
          <w:rFonts w:eastAsiaTheme="minorEastAsia"/>
          <w:sz w:val="26"/>
          <w:szCs w:val="26"/>
        </w:rPr>
        <w:t xml:space="preserve"> - кадастровая стоимость земельного участка, руб.;</w:t>
      </w:r>
    </w:p>
    <w:p w:rsidR="00800C46" w:rsidRPr="00800C46" w:rsidRDefault="00800C46" w:rsidP="00800C46">
      <w:pPr>
        <w:widowControl w:val="0"/>
        <w:autoSpaceDE w:val="0"/>
        <w:autoSpaceDN w:val="0"/>
        <w:spacing w:before="200"/>
        <w:ind w:firstLine="540"/>
        <w:jc w:val="both"/>
        <w:rPr>
          <w:rFonts w:eastAsiaTheme="minorEastAsia"/>
          <w:sz w:val="26"/>
          <w:szCs w:val="26"/>
        </w:rPr>
      </w:pPr>
      <w:r w:rsidRPr="00800C46">
        <w:rPr>
          <w:rFonts w:eastAsiaTheme="minorEastAsia"/>
          <w:sz w:val="26"/>
          <w:szCs w:val="26"/>
        </w:rPr>
        <w:t xml:space="preserve">К - коэффициент К (в процентах) к кадастровой стоимости земельных участков (определяется согласно </w:t>
      </w:r>
      <w:hyperlink w:anchor="P82">
        <w:r w:rsidRPr="00800C46">
          <w:rPr>
            <w:rFonts w:eastAsiaTheme="minorEastAsia"/>
            <w:color w:val="0000FF"/>
            <w:sz w:val="26"/>
            <w:szCs w:val="26"/>
          </w:rPr>
          <w:t>приложению</w:t>
        </w:r>
      </w:hyperlink>
      <w:r w:rsidRPr="00800C46">
        <w:rPr>
          <w:rFonts w:eastAsiaTheme="minorEastAsia"/>
          <w:sz w:val="26"/>
          <w:szCs w:val="26"/>
        </w:rPr>
        <w:t xml:space="preserve"> к настоящему Порядку);</w:t>
      </w:r>
    </w:p>
    <w:p w:rsidR="00800C46" w:rsidRPr="00800C46" w:rsidRDefault="00800C46" w:rsidP="00800C46">
      <w:pPr>
        <w:widowControl w:val="0"/>
        <w:autoSpaceDE w:val="0"/>
        <w:autoSpaceDN w:val="0"/>
        <w:spacing w:before="200"/>
        <w:ind w:firstLine="540"/>
        <w:jc w:val="both"/>
        <w:rPr>
          <w:rFonts w:eastAsiaTheme="minorEastAsia"/>
          <w:sz w:val="26"/>
          <w:szCs w:val="26"/>
        </w:rPr>
      </w:pPr>
      <w:r w:rsidRPr="00800C46">
        <w:rPr>
          <w:rFonts w:eastAsiaTheme="minorEastAsia"/>
          <w:sz w:val="26"/>
          <w:szCs w:val="26"/>
        </w:rPr>
        <w:t>К</w:t>
      </w:r>
      <w:r w:rsidRPr="00800C46">
        <w:rPr>
          <w:rFonts w:eastAsiaTheme="minorEastAsia"/>
          <w:sz w:val="26"/>
          <w:szCs w:val="26"/>
          <w:vertAlign w:val="subscript"/>
        </w:rPr>
        <w:t>и</w:t>
      </w:r>
      <w:r w:rsidRPr="00800C46">
        <w:rPr>
          <w:rFonts w:eastAsiaTheme="minorEastAsia"/>
          <w:sz w:val="26"/>
          <w:szCs w:val="26"/>
        </w:rPr>
        <w:t xml:space="preserve"> - коэффициент инфляции (в процентах), учитывающий уровень инфляции, установленный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 начиная с года, следующего за годом, в котором заключен договор аренды.</w:t>
      </w:r>
    </w:p>
    <w:p w:rsidR="00800C46" w:rsidRPr="00800C46" w:rsidRDefault="00800C46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800C46" w:rsidRPr="00800C46" w:rsidRDefault="00800C46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800C46" w:rsidRPr="00800C46" w:rsidRDefault="00800C46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800C46" w:rsidRDefault="00800C46" w:rsidP="00800C46">
      <w:pPr>
        <w:widowControl w:val="0"/>
        <w:autoSpaceDE w:val="0"/>
        <w:autoSpaceDN w:val="0"/>
        <w:jc w:val="right"/>
        <w:outlineLvl w:val="1"/>
        <w:rPr>
          <w:rFonts w:ascii="Arial" w:eastAsiaTheme="minorEastAsia" w:hAnsi="Arial" w:cs="Arial"/>
          <w:sz w:val="20"/>
          <w:szCs w:val="22"/>
        </w:rPr>
      </w:pPr>
    </w:p>
    <w:p w:rsidR="00800C46" w:rsidRDefault="00800C46" w:rsidP="00800C46">
      <w:pPr>
        <w:widowControl w:val="0"/>
        <w:autoSpaceDE w:val="0"/>
        <w:autoSpaceDN w:val="0"/>
        <w:jc w:val="right"/>
        <w:outlineLvl w:val="1"/>
        <w:rPr>
          <w:rFonts w:ascii="Arial" w:eastAsiaTheme="minorEastAsia" w:hAnsi="Arial" w:cs="Arial"/>
          <w:sz w:val="20"/>
          <w:szCs w:val="22"/>
        </w:rPr>
      </w:pPr>
    </w:p>
    <w:p w:rsidR="00DE31A2" w:rsidRDefault="00DE31A2" w:rsidP="00800C46">
      <w:pPr>
        <w:widowControl w:val="0"/>
        <w:autoSpaceDE w:val="0"/>
        <w:autoSpaceDN w:val="0"/>
        <w:jc w:val="right"/>
        <w:outlineLvl w:val="1"/>
        <w:rPr>
          <w:rFonts w:ascii="Arial" w:eastAsiaTheme="minorEastAsia" w:hAnsi="Arial" w:cs="Arial"/>
          <w:sz w:val="20"/>
          <w:szCs w:val="22"/>
        </w:rPr>
      </w:pPr>
    </w:p>
    <w:p w:rsidR="00DE31A2" w:rsidRDefault="00DE31A2" w:rsidP="00800C46">
      <w:pPr>
        <w:widowControl w:val="0"/>
        <w:autoSpaceDE w:val="0"/>
        <w:autoSpaceDN w:val="0"/>
        <w:jc w:val="right"/>
        <w:outlineLvl w:val="1"/>
        <w:rPr>
          <w:rFonts w:ascii="Arial" w:eastAsiaTheme="minorEastAsia" w:hAnsi="Arial" w:cs="Arial"/>
          <w:sz w:val="20"/>
          <w:szCs w:val="22"/>
        </w:rPr>
      </w:pPr>
    </w:p>
    <w:p w:rsidR="00DE31A2" w:rsidRDefault="00DE31A2" w:rsidP="00800C46">
      <w:pPr>
        <w:widowControl w:val="0"/>
        <w:autoSpaceDE w:val="0"/>
        <w:autoSpaceDN w:val="0"/>
        <w:jc w:val="right"/>
        <w:outlineLvl w:val="1"/>
        <w:rPr>
          <w:rFonts w:ascii="Arial" w:eastAsiaTheme="minorEastAsia" w:hAnsi="Arial" w:cs="Arial"/>
          <w:sz w:val="20"/>
          <w:szCs w:val="22"/>
        </w:rPr>
      </w:pPr>
    </w:p>
    <w:p w:rsidR="00DE31A2" w:rsidRDefault="00DE31A2" w:rsidP="00800C46">
      <w:pPr>
        <w:widowControl w:val="0"/>
        <w:autoSpaceDE w:val="0"/>
        <w:autoSpaceDN w:val="0"/>
        <w:jc w:val="right"/>
        <w:outlineLvl w:val="1"/>
        <w:rPr>
          <w:rFonts w:ascii="Arial" w:eastAsiaTheme="minorEastAsia" w:hAnsi="Arial" w:cs="Arial"/>
          <w:sz w:val="20"/>
          <w:szCs w:val="22"/>
        </w:rPr>
      </w:pPr>
    </w:p>
    <w:p w:rsidR="00DE31A2" w:rsidRDefault="00DE31A2" w:rsidP="00800C46">
      <w:pPr>
        <w:widowControl w:val="0"/>
        <w:autoSpaceDE w:val="0"/>
        <w:autoSpaceDN w:val="0"/>
        <w:jc w:val="right"/>
        <w:outlineLvl w:val="1"/>
        <w:rPr>
          <w:rFonts w:ascii="Arial" w:eastAsiaTheme="minorEastAsia" w:hAnsi="Arial" w:cs="Arial"/>
          <w:sz w:val="20"/>
          <w:szCs w:val="22"/>
        </w:rPr>
      </w:pPr>
    </w:p>
    <w:p w:rsidR="00800C46" w:rsidRDefault="00800C46" w:rsidP="00800C46">
      <w:pPr>
        <w:widowControl w:val="0"/>
        <w:autoSpaceDE w:val="0"/>
        <w:autoSpaceDN w:val="0"/>
        <w:jc w:val="right"/>
        <w:outlineLvl w:val="1"/>
        <w:rPr>
          <w:rFonts w:ascii="Arial" w:eastAsiaTheme="minorEastAsia" w:hAnsi="Arial" w:cs="Arial"/>
          <w:sz w:val="20"/>
          <w:szCs w:val="22"/>
        </w:rPr>
      </w:pPr>
    </w:p>
    <w:p w:rsidR="00B226EA" w:rsidRDefault="00B226EA" w:rsidP="00800C46">
      <w:pPr>
        <w:widowControl w:val="0"/>
        <w:autoSpaceDE w:val="0"/>
        <w:autoSpaceDN w:val="0"/>
        <w:jc w:val="right"/>
        <w:outlineLvl w:val="1"/>
        <w:rPr>
          <w:rFonts w:ascii="Arial" w:eastAsiaTheme="minorEastAsia" w:hAnsi="Arial" w:cs="Arial"/>
          <w:sz w:val="20"/>
          <w:szCs w:val="22"/>
        </w:rPr>
      </w:pPr>
    </w:p>
    <w:p w:rsidR="00B226EA" w:rsidRDefault="00B226EA" w:rsidP="00800C46">
      <w:pPr>
        <w:widowControl w:val="0"/>
        <w:autoSpaceDE w:val="0"/>
        <w:autoSpaceDN w:val="0"/>
        <w:jc w:val="right"/>
        <w:outlineLvl w:val="1"/>
        <w:rPr>
          <w:rFonts w:ascii="Arial" w:eastAsiaTheme="minorEastAsia" w:hAnsi="Arial" w:cs="Arial"/>
          <w:sz w:val="20"/>
          <w:szCs w:val="22"/>
        </w:rPr>
      </w:pPr>
    </w:p>
    <w:p w:rsidR="00B226EA" w:rsidRDefault="00B226EA" w:rsidP="00800C46">
      <w:pPr>
        <w:widowControl w:val="0"/>
        <w:autoSpaceDE w:val="0"/>
        <w:autoSpaceDN w:val="0"/>
        <w:jc w:val="right"/>
        <w:outlineLvl w:val="1"/>
        <w:rPr>
          <w:rFonts w:ascii="Arial" w:eastAsiaTheme="minorEastAsia" w:hAnsi="Arial" w:cs="Arial"/>
          <w:sz w:val="20"/>
          <w:szCs w:val="22"/>
        </w:rPr>
      </w:pPr>
    </w:p>
    <w:p w:rsidR="00B226EA" w:rsidRDefault="00B226EA" w:rsidP="00800C46">
      <w:pPr>
        <w:widowControl w:val="0"/>
        <w:autoSpaceDE w:val="0"/>
        <w:autoSpaceDN w:val="0"/>
        <w:jc w:val="right"/>
        <w:outlineLvl w:val="1"/>
        <w:rPr>
          <w:rFonts w:ascii="Arial" w:eastAsiaTheme="minorEastAsia" w:hAnsi="Arial" w:cs="Arial"/>
          <w:sz w:val="20"/>
          <w:szCs w:val="22"/>
        </w:rPr>
      </w:pPr>
    </w:p>
    <w:p w:rsidR="00B226EA" w:rsidRDefault="00B226EA" w:rsidP="00800C46">
      <w:pPr>
        <w:widowControl w:val="0"/>
        <w:autoSpaceDE w:val="0"/>
        <w:autoSpaceDN w:val="0"/>
        <w:jc w:val="right"/>
        <w:outlineLvl w:val="1"/>
        <w:rPr>
          <w:rFonts w:ascii="Arial" w:eastAsiaTheme="minorEastAsia" w:hAnsi="Arial" w:cs="Arial"/>
          <w:sz w:val="20"/>
          <w:szCs w:val="22"/>
        </w:rPr>
      </w:pPr>
    </w:p>
    <w:p w:rsidR="00B226EA" w:rsidRDefault="00B226EA" w:rsidP="00800C46">
      <w:pPr>
        <w:widowControl w:val="0"/>
        <w:autoSpaceDE w:val="0"/>
        <w:autoSpaceDN w:val="0"/>
        <w:jc w:val="right"/>
        <w:outlineLvl w:val="1"/>
        <w:rPr>
          <w:rFonts w:ascii="Arial" w:eastAsiaTheme="minorEastAsia" w:hAnsi="Arial" w:cs="Arial"/>
          <w:sz w:val="20"/>
          <w:szCs w:val="22"/>
        </w:rPr>
      </w:pPr>
    </w:p>
    <w:p w:rsidR="00800C46" w:rsidRDefault="00800C46" w:rsidP="00800C46">
      <w:pPr>
        <w:widowControl w:val="0"/>
        <w:autoSpaceDE w:val="0"/>
        <w:autoSpaceDN w:val="0"/>
        <w:jc w:val="right"/>
        <w:outlineLvl w:val="1"/>
        <w:rPr>
          <w:rFonts w:ascii="Arial" w:eastAsiaTheme="minorEastAsia" w:hAnsi="Arial" w:cs="Arial"/>
          <w:sz w:val="20"/>
          <w:szCs w:val="22"/>
        </w:rPr>
      </w:pPr>
    </w:p>
    <w:p w:rsidR="00800C46" w:rsidRDefault="00800C46" w:rsidP="00800C46">
      <w:pPr>
        <w:widowControl w:val="0"/>
        <w:autoSpaceDE w:val="0"/>
        <w:autoSpaceDN w:val="0"/>
        <w:jc w:val="right"/>
        <w:outlineLvl w:val="1"/>
        <w:rPr>
          <w:rFonts w:ascii="Arial" w:eastAsiaTheme="minorEastAsia" w:hAnsi="Arial" w:cs="Arial"/>
          <w:sz w:val="20"/>
          <w:szCs w:val="22"/>
        </w:rPr>
      </w:pPr>
    </w:p>
    <w:p w:rsidR="00800C46" w:rsidRPr="00EE1971" w:rsidRDefault="00800C46" w:rsidP="00800C46">
      <w:pPr>
        <w:widowControl w:val="0"/>
        <w:autoSpaceDE w:val="0"/>
        <w:autoSpaceDN w:val="0"/>
        <w:jc w:val="right"/>
        <w:outlineLvl w:val="1"/>
        <w:rPr>
          <w:rFonts w:eastAsiaTheme="minorEastAsia"/>
          <w:sz w:val="20"/>
          <w:szCs w:val="22"/>
        </w:rPr>
      </w:pPr>
      <w:r w:rsidRPr="00EE1971">
        <w:rPr>
          <w:rFonts w:eastAsiaTheme="minorEastAsia"/>
          <w:sz w:val="20"/>
          <w:szCs w:val="22"/>
        </w:rPr>
        <w:lastRenderedPageBreak/>
        <w:t>Приложение</w:t>
      </w:r>
    </w:p>
    <w:p w:rsidR="00800C46" w:rsidRPr="00EE1971" w:rsidRDefault="00800C46" w:rsidP="00800C46">
      <w:pPr>
        <w:widowControl w:val="0"/>
        <w:autoSpaceDE w:val="0"/>
        <w:autoSpaceDN w:val="0"/>
        <w:jc w:val="right"/>
        <w:rPr>
          <w:rFonts w:eastAsiaTheme="minorEastAsia"/>
          <w:sz w:val="20"/>
          <w:szCs w:val="22"/>
        </w:rPr>
      </w:pPr>
      <w:r w:rsidRPr="00EE1971">
        <w:rPr>
          <w:rFonts w:eastAsiaTheme="minorEastAsia"/>
          <w:sz w:val="20"/>
          <w:szCs w:val="22"/>
        </w:rPr>
        <w:t>к Порядку определения размера</w:t>
      </w:r>
    </w:p>
    <w:p w:rsidR="00800C46" w:rsidRPr="00EE1971" w:rsidRDefault="00800C46" w:rsidP="00800C46">
      <w:pPr>
        <w:widowControl w:val="0"/>
        <w:autoSpaceDE w:val="0"/>
        <w:autoSpaceDN w:val="0"/>
        <w:jc w:val="right"/>
        <w:rPr>
          <w:rFonts w:eastAsiaTheme="minorEastAsia"/>
          <w:sz w:val="20"/>
          <w:szCs w:val="22"/>
        </w:rPr>
      </w:pPr>
      <w:r w:rsidRPr="00EE1971">
        <w:rPr>
          <w:rFonts w:eastAsiaTheme="minorEastAsia"/>
          <w:sz w:val="20"/>
          <w:szCs w:val="22"/>
        </w:rPr>
        <w:t>арендной платы за земельные участки,</w:t>
      </w:r>
    </w:p>
    <w:p w:rsidR="00800C46" w:rsidRDefault="00800C46" w:rsidP="00800C46">
      <w:pPr>
        <w:widowControl w:val="0"/>
        <w:autoSpaceDE w:val="0"/>
        <w:autoSpaceDN w:val="0"/>
        <w:jc w:val="right"/>
        <w:rPr>
          <w:rFonts w:eastAsiaTheme="minorEastAsia"/>
          <w:sz w:val="20"/>
          <w:szCs w:val="22"/>
        </w:rPr>
      </w:pPr>
      <w:r w:rsidRPr="00EE1971">
        <w:rPr>
          <w:rFonts w:eastAsiaTheme="minorEastAsia"/>
          <w:sz w:val="20"/>
          <w:szCs w:val="22"/>
        </w:rPr>
        <w:t>находящиеся в собственности</w:t>
      </w:r>
    </w:p>
    <w:p w:rsidR="00164508" w:rsidRPr="00EE1971" w:rsidRDefault="00164508" w:rsidP="00800C46">
      <w:pPr>
        <w:widowControl w:val="0"/>
        <w:autoSpaceDE w:val="0"/>
        <w:autoSpaceDN w:val="0"/>
        <w:jc w:val="right"/>
        <w:rPr>
          <w:rFonts w:eastAsiaTheme="minorEastAsia"/>
          <w:sz w:val="20"/>
          <w:szCs w:val="22"/>
        </w:rPr>
      </w:pPr>
      <w:r>
        <w:rPr>
          <w:rFonts w:eastAsiaTheme="minorEastAsia"/>
          <w:sz w:val="20"/>
          <w:szCs w:val="22"/>
        </w:rPr>
        <w:t>муницпального образования г.Владикавказ</w:t>
      </w:r>
    </w:p>
    <w:p w:rsidR="00800C46" w:rsidRDefault="00800C46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EE1971" w:rsidRDefault="00EE1971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EE1971" w:rsidRPr="00EE1971" w:rsidRDefault="00EE1971" w:rsidP="00EE1971">
      <w:pPr>
        <w:widowControl w:val="0"/>
        <w:autoSpaceDE w:val="0"/>
        <w:autoSpaceDN w:val="0"/>
        <w:ind w:firstLine="540"/>
        <w:jc w:val="center"/>
        <w:rPr>
          <w:rFonts w:eastAsiaTheme="minorEastAsia"/>
          <w:b/>
          <w:sz w:val="26"/>
          <w:szCs w:val="26"/>
        </w:rPr>
      </w:pPr>
      <w:r w:rsidRPr="00EE1971">
        <w:rPr>
          <w:rFonts w:eastAsiaTheme="minorEastAsia"/>
          <w:b/>
          <w:sz w:val="26"/>
          <w:szCs w:val="26"/>
        </w:rPr>
        <w:t>Коэффициент К (в процентах) к кадастровой стоимости земельных участков для определения размера арендной платы за земельные участки, находящиеся в собственности муниципального образования город Владикавказ</w:t>
      </w:r>
    </w:p>
    <w:p w:rsidR="00EE1971" w:rsidRPr="00EE1971" w:rsidRDefault="00EE1971" w:rsidP="00EE1971">
      <w:pPr>
        <w:widowControl w:val="0"/>
        <w:autoSpaceDE w:val="0"/>
        <w:autoSpaceDN w:val="0"/>
        <w:ind w:firstLine="540"/>
        <w:jc w:val="center"/>
        <w:rPr>
          <w:rFonts w:eastAsiaTheme="minorEastAsia"/>
          <w:b/>
          <w:sz w:val="26"/>
          <w:szCs w:val="26"/>
        </w:rPr>
      </w:pPr>
    </w:p>
    <w:p w:rsidR="00800C46" w:rsidRPr="00800C46" w:rsidRDefault="00800C46" w:rsidP="00800C46">
      <w:pPr>
        <w:widowControl w:val="0"/>
        <w:autoSpaceDE w:val="0"/>
        <w:autoSpaceDN w:val="0"/>
        <w:ind w:firstLine="540"/>
        <w:jc w:val="both"/>
        <w:rPr>
          <w:rFonts w:ascii="Arial" w:eastAsiaTheme="minorEastAsia" w:hAnsi="Arial" w:cs="Arial"/>
          <w:sz w:val="20"/>
          <w:szCs w:val="22"/>
        </w:rPr>
      </w:pPr>
      <w:bookmarkStart w:id="5" w:name="P82"/>
      <w:bookmarkEnd w:id="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60"/>
        <w:gridCol w:w="5046"/>
        <w:gridCol w:w="1560"/>
      </w:tblGrid>
      <w:tr w:rsidR="00800C46" w:rsidRPr="00EE1971" w:rsidTr="00800C46">
        <w:tc>
          <w:tcPr>
            <w:tcW w:w="24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Наименование вида разрешенного использования</w:t>
            </w: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Состав вида разрешенного использования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Коэффициент К (в процентах) к кадастровой стоимости земельных участков</w:t>
            </w:r>
          </w:p>
        </w:tc>
      </w:tr>
      <w:tr w:rsidR="00800C46" w:rsidRPr="00EE1971" w:rsidTr="00800C46">
        <w:tc>
          <w:tcPr>
            <w:tcW w:w="24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1</w:t>
            </w: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2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3</w:t>
            </w:r>
          </w:p>
        </w:tc>
      </w:tr>
      <w:tr w:rsidR="00800C46" w:rsidRPr="00EE1971" w:rsidTr="00800C46">
        <w:tc>
          <w:tcPr>
            <w:tcW w:w="24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1. Земельные участки, предназначенные для размещения домов многоэтажной жилой застройки</w:t>
            </w: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1,2</w:t>
            </w:r>
          </w:p>
        </w:tc>
      </w:tr>
      <w:tr w:rsidR="00800C46" w:rsidRPr="00EE1971" w:rsidTr="00800C46">
        <w:tc>
          <w:tcPr>
            <w:tcW w:w="2460" w:type="dxa"/>
            <w:vMerge w:val="restart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2. Земельные участки, предназначенные для размещения домов индивидуальной жилой застройки</w:t>
            </w: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для размещения объектов индивидуального жилищного строительства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0,22</w:t>
            </w:r>
          </w:p>
        </w:tc>
      </w:tr>
      <w:tr w:rsidR="00800C46" w:rsidRPr="00EE1971" w:rsidTr="00800C46">
        <w:tc>
          <w:tcPr>
            <w:tcW w:w="2460" w:type="dxa"/>
            <w:vMerge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для ведения личного подсобного хозяйства (приусадебные участки)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0,1</w:t>
            </w:r>
          </w:p>
        </w:tc>
      </w:tr>
      <w:tr w:rsidR="00800C46" w:rsidRPr="00EE1971" w:rsidTr="00800C46">
        <w:tc>
          <w:tcPr>
            <w:tcW w:w="2460" w:type="dxa"/>
            <w:vMerge w:val="restart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3. Земельные участки, предназначенные для размещения гаражей и автостоянок</w:t>
            </w: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индивидуальных гаражей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5,0</w:t>
            </w:r>
          </w:p>
        </w:tc>
      </w:tr>
      <w:tr w:rsidR="00800C46" w:rsidRPr="00EE1971" w:rsidTr="00800C46">
        <w:tc>
          <w:tcPr>
            <w:tcW w:w="2460" w:type="dxa"/>
            <w:vMerge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гаражно-строительных кооперативов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1,2</w:t>
            </w:r>
          </w:p>
        </w:tc>
      </w:tr>
      <w:tr w:rsidR="00800C46" w:rsidRPr="00EE1971" w:rsidTr="00800C46">
        <w:tc>
          <w:tcPr>
            <w:tcW w:w="2460" w:type="dxa"/>
            <w:vMerge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автостоянок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2,7</w:t>
            </w:r>
          </w:p>
        </w:tc>
      </w:tr>
      <w:tr w:rsidR="00800C46" w:rsidRPr="00EE1971" w:rsidTr="00800C46">
        <w:tblPrEx>
          <w:tblBorders>
            <w:insideH w:val="nil"/>
          </w:tblBorders>
        </w:tblPrEx>
        <w:tc>
          <w:tcPr>
            <w:tcW w:w="2460" w:type="dxa"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4. Земельные участки, находящиеся в составе садоводческих и огороднических объединений</w:t>
            </w:r>
          </w:p>
        </w:tc>
        <w:tc>
          <w:tcPr>
            <w:tcW w:w="5046" w:type="dxa"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0,15</w:t>
            </w:r>
          </w:p>
        </w:tc>
      </w:tr>
      <w:tr w:rsidR="00800C46" w:rsidRPr="00EE1971" w:rsidTr="00800C46">
        <w:tblPrEx>
          <w:tblBorders>
            <w:insideH w:val="nil"/>
          </w:tblBorders>
        </w:tblPrEx>
        <w:tc>
          <w:tcPr>
            <w:tcW w:w="9066" w:type="dxa"/>
            <w:gridSpan w:val="3"/>
            <w:tcBorders>
              <w:top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0"/>
                <w:szCs w:val="22"/>
              </w:rPr>
            </w:pPr>
          </w:p>
        </w:tc>
      </w:tr>
      <w:tr w:rsidR="00800C46" w:rsidRPr="00EE1971" w:rsidTr="00800C46">
        <w:tc>
          <w:tcPr>
            <w:tcW w:w="2460" w:type="dxa"/>
            <w:vMerge w:val="restart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5. Земельные участки, предназначенные для размещения объектов торговли, общественного питания и бытового обслуживания</w:t>
            </w: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для размещения объектов оптовой и розничной торговли в капитальных зданиях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1,2</w:t>
            </w:r>
          </w:p>
        </w:tc>
      </w:tr>
      <w:tr w:rsidR="00800C46" w:rsidRPr="00EE1971" w:rsidTr="00800C46">
        <w:tc>
          <w:tcPr>
            <w:tcW w:w="2460" w:type="dxa"/>
            <w:vMerge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продовольственных рынков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1,2</w:t>
            </w:r>
          </w:p>
        </w:tc>
      </w:tr>
      <w:tr w:rsidR="00800C46" w:rsidRPr="00EE1971" w:rsidTr="00800C46">
        <w:tc>
          <w:tcPr>
            <w:tcW w:w="2460" w:type="dxa"/>
            <w:vMerge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промтоварных рынков и рынков смешанного типа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1,2</w:t>
            </w:r>
          </w:p>
        </w:tc>
      </w:tr>
      <w:tr w:rsidR="00800C46" w:rsidRPr="00EE1971" w:rsidTr="00800C46">
        <w:tc>
          <w:tcPr>
            <w:tcW w:w="2460" w:type="dxa"/>
            <w:vMerge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ресторанов, кафе, баров, столовых при предприятиях и учреждениях и предприятий поставки продукции общественного питания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1,2</w:t>
            </w:r>
          </w:p>
        </w:tc>
      </w:tr>
      <w:tr w:rsidR="00800C46" w:rsidRPr="00EE1971" w:rsidTr="00800C46">
        <w:tc>
          <w:tcPr>
            <w:tcW w:w="2460" w:type="dxa"/>
            <w:vMerge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 xml:space="preserve">земельные участки для размещения объектов </w:t>
            </w:r>
            <w:r w:rsidRPr="00EE1971">
              <w:rPr>
                <w:rFonts w:eastAsiaTheme="minorEastAsia"/>
                <w:sz w:val="20"/>
                <w:szCs w:val="22"/>
              </w:rPr>
              <w:lastRenderedPageBreak/>
              <w:t>технического обслуживания и ремонта транспортных средств, машин и оборудования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lastRenderedPageBreak/>
              <w:t>1,2</w:t>
            </w:r>
          </w:p>
        </w:tc>
      </w:tr>
      <w:tr w:rsidR="00800C46" w:rsidRPr="00EE1971" w:rsidTr="00800C46">
        <w:tc>
          <w:tcPr>
            <w:tcW w:w="2460" w:type="dxa"/>
            <w:vMerge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АЗС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2,94</w:t>
            </w:r>
          </w:p>
        </w:tc>
      </w:tr>
      <w:tr w:rsidR="00800C46" w:rsidRPr="00EE1971" w:rsidTr="00800C46">
        <w:tc>
          <w:tcPr>
            <w:tcW w:w="2460" w:type="dxa"/>
            <w:vMerge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объектов по оказанию ритуальных и обрядовых услуг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0,01</w:t>
            </w:r>
          </w:p>
        </w:tc>
      </w:tr>
      <w:tr w:rsidR="00800C46" w:rsidRPr="00EE1971" w:rsidTr="00800C46">
        <w:tc>
          <w:tcPr>
            <w:tcW w:w="2460" w:type="dxa"/>
            <w:vMerge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химчисток, прачечных, бань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1,2</w:t>
            </w:r>
          </w:p>
        </w:tc>
      </w:tr>
      <w:tr w:rsidR="00800C46" w:rsidRPr="00EE1971" w:rsidTr="00800C46">
        <w:tc>
          <w:tcPr>
            <w:tcW w:w="2460" w:type="dxa"/>
            <w:vMerge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тотализаторов, организации лотерей (включая продажу лотерейных билетов)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2,5</w:t>
            </w:r>
          </w:p>
        </w:tc>
      </w:tr>
      <w:tr w:rsidR="00800C46" w:rsidRPr="00EE1971" w:rsidTr="00800C46">
        <w:tc>
          <w:tcPr>
            <w:tcW w:w="2460" w:type="dxa"/>
            <w:vMerge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ремонтных мастерских и мастерских технического обслуживания, мастерских фотоателье, фотолабораторий, парикмахерских, предприятий по прокату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1,2</w:t>
            </w:r>
          </w:p>
        </w:tc>
      </w:tr>
      <w:tr w:rsidR="00800C46" w:rsidRPr="00EE1971" w:rsidTr="00800C46">
        <w:tc>
          <w:tcPr>
            <w:tcW w:w="24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6. Земельные участки, предназначенные для размещения гостиниц</w:t>
            </w: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гостиниц, земельные участки прочих мест для временного проживания (отелей, мотелей)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1,5</w:t>
            </w:r>
          </w:p>
        </w:tc>
      </w:tr>
      <w:tr w:rsidR="00800C46" w:rsidRPr="00EE1971" w:rsidTr="00800C46">
        <w:tc>
          <w:tcPr>
            <w:tcW w:w="2460" w:type="dxa"/>
            <w:vMerge w:val="restart"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7. Земельные участки, предназначенные для размещения административных и офисных зданий, объектов образования, науки, здравоохранения и социального обеспечения, физической культуры и спорта, культуры, искусства, религии</w:t>
            </w: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ветеринарных лечебниц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0,7</w:t>
            </w:r>
          </w:p>
        </w:tc>
      </w:tr>
      <w:tr w:rsidR="00800C46" w:rsidRPr="00EE1971" w:rsidTr="00800C46">
        <w:tc>
          <w:tcPr>
            <w:tcW w:w="2460" w:type="dxa"/>
            <w:vMerge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объектов финансирования, кредитования, страхования, ломбарды, биржевая торговля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2,0</w:t>
            </w:r>
          </w:p>
        </w:tc>
      </w:tr>
      <w:tr w:rsidR="00800C46" w:rsidRPr="00EE1971" w:rsidTr="00800C46">
        <w:tc>
          <w:tcPr>
            <w:tcW w:w="2460" w:type="dxa"/>
            <w:vMerge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коммерческих организаций офисы, представительства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1,0</w:t>
            </w:r>
          </w:p>
        </w:tc>
      </w:tr>
      <w:tr w:rsidR="00800C46" w:rsidRPr="00EE1971" w:rsidTr="00800C46">
        <w:tc>
          <w:tcPr>
            <w:tcW w:w="2460" w:type="dxa"/>
            <w:vMerge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образовательных организаций (дошкольные, общеобразовательные, начального, среднего образования)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0,35</w:t>
            </w:r>
          </w:p>
        </w:tc>
      </w:tr>
      <w:tr w:rsidR="00800C46" w:rsidRPr="00EE1971" w:rsidTr="00800C46">
        <w:tc>
          <w:tcPr>
            <w:tcW w:w="2460" w:type="dxa"/>
            <w:vMerge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объектов здравоохранения (лечебно-профилактические учреждения, оказывающие медицинскую помощь в стационарных и амбулаторно-поликлинических условиях, и научно-исследовательские учреждения)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0,35</w:t>
            </w:r>
          </w:p>
        </w:tc>
      </w:tr>
      <w:tr w:rsidR="00800C46" w:rsidRPr="00EE1971" w:rsidTr="00800C46">
        <w:tblPrEx>
          <w:tblBorders>
            <w:insideH w:val="nil"/>
          </w:tblBorders>
        </w:tblPrEx>
        <w:tc>
          <w:tcPr>
            <w:tcW w:w="2460" w:type="dxa"/>
            <w:vMerge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образовательных учреждений (высшего и послевузовского профессионального образования, дополнительного образования взрослых), земельные участки научных организаций (научно-исследовательские организации образовательных учреждений высшего образования, опытно-конструкторские, проектно-конструкторские, проектно-технологические и иные организации, осуществляющие научную и (или) научно-техническую деятельность),</w:t>
            </w:r>
          </w:p>
        </w:tc>
        <w:tc>
          <w:tcPr>
            <w:tcW w:w="1560" w:type="dxa"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0,35</w:t>
            </w:r>
          </w:p>
        </w:tc>
      </w:tr>
      <w:tr w:rsidR="00800C46" w:rsidRPr="00EE1971" w:rsidTr="00800C46">
        <w:tblPrEx>
          <w:tblBorders>
            <w:insideH w:val="nil"/>
          </w:tblBorders>
        </w:tblPrEx>
        <w:tc>
          <w:tcPr>
            <w:tcW w:w="2460" w:type="dxa"/>
            <w:tcBorders>
              <w:top w:val="nil"/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  <w:tcBorders>
              <w:top w:val="nil"/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государственных академий наук (Российская академия сельскохозяйственных наук, Российская академия медицинских наук, Российская академия образования, Российская академия архитектуры и строительных наук, Российская академия художеств),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объектов здравоохранения (образовательные организации, фармацевтические предприятия и организации, аптечные учреждения, санитарно-профилактические учреждения, территориальные органы, созданные в установленном порядке для осуществления санитарно-</w:t>
            </w:r>
            <w:r w:rsidRPr="00EE1971">
              <w:rPr>
                <w:rFonts w:eastAsiaTheme="minorEastAsia"/>
                <w:sz w:val="20"/>
                <w:szCs w:val="22"/>
              </w:rPr>
              <w:lastRenderedPageBreak/>
              <w:t>эпидемиологического надзора, учреждения судебно-медицинской экспертизы,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лиц, занимающихся частной медицинской практикой и частной фармацевтической деятельностью,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органов государственного управления общего и социально-экономического характера,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органов по реализации внешней политики, обеспечению законности, прав и свобод граждан,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организаций обязательного социального обеспечения,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иных объектов предоставления социальных услуг,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организаций почтовой связи,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операторов почтовой связи,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спортивных клубов, коллективов физической культуры, действующих на самодеятельной и профессиональной основах в образовательных организациях,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</w:tr>
      <w:tr w:rsidR="00800C46" w:rsidRPr="00EE1971" w:rsidTr="00800C46">
        <w:tblPrEx>
          <w:tblBorders>
            <w:insideH w:val="nil"/>
          </w:tblBorders>
        </w:tblPrEx>
        <w:tc>
          <w:tcPr>
            <w:tcW w:w="2460" w:type="dxa"/>
            <w:tcBorders>
              <w:top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  <w:tcBorders>
              <w:top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детско-юношеских спортивных школ, клубов физической подготовки, спортивно-технических школ,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специализированных детско-юношеских школ олимпийского резерва, училищ олимпийского резерва, школ высшего спортивного мастерства, центров олимпийской подготовки,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образовательных учреждений и научных организаций в области физической культуры и спорта,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общероссийских физкультурно-спортивных объединений (физкультурно-спортивные организации, общероссийские федерации (союзы, ассоциации) по различным видам спорта, общественно-государственные физкультурно-спортивные общества),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Олимпийского комитета России,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федерального органа исполнительной власти в области физической культуры и спорта, органов исполнительной власти РСО-Алания в области физической культуры и спорта, подведомственных ему организаций, муниципальных организаций физической культуры и спорта,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кино и кинопроката земельные участки театрально-зрелищных предприятий, концертных организаций и коллективов филармонии земельные участки выставок, музеев, земельные участки парков (культуры и отдыха), земельные участки музыкальных, художественных и хореографических школ, клубных учреждений и библиотек,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религиозных групп, земельные участки религиозных организаций,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гидрометеорологической службы</w:t>
            </w:r>
          </w:p>
        </w:tc>
        <w:tc>
          <w:tcPr>
            <w:tcW w:w="1560" w:type="dxa"/>
            <w:tcBorders>
              <w:top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</w:tr>
      <w:tr w:rsidR="00800C46" w:rsidRPr="00EE1971" w:rsidTr="00800C46">
        <w:tc>
          <w:tcPr>
            <w:tcW w:w="24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8. Земельные участки, предназначенные для размещения объектов рекреационного и лечебно-оздоровительного назначения</w:t>
            </w: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домов отдыха, пансионатов, кемпингов, туристических баз, стационарных и палаточных туристско-оздоровительных лагерей,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домов рыболовов и охотников,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детских туристических станций, туристских парков, учебно-туристических троп, трасс, детских и спортивных лагерей,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lastRenderedPageBreak/>
              <w:t>земельные участки природных лечебных ресурсов, лечебно-оздоровительных местностей и курортов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lastRenderedPageBreak/>
              <w:t>0,5</w:t>
            </w:r>
          </w:p>
        </w:tc>
      </w:tr>
      <w:tr w:rsidR="00800C46" w:rsidRPr="00EE1971" w:rsidTr="00800C46">
        <w:tc>
          <w:tcPr>
            <w:tcW w:w="2460" w:type="dxa"/>
            <w:vMerge w:val="restart"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lastRenderedPageBreak/>
              <w:t>9. Земельные участки, предназначенные для размещения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</w:t>
            </w: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фабрик, заводов и комбинатов, производственных объединений, концернов, промышленно-производственных фирм, трестов по производству винно-водочной продукции и спирта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2,5</w:t>
            </w:r>
          </w:p>
        </w:tc>
      </w:tr>
      <w:tr w:rsidR="00800C46" w:rsidRPr="00EE1971" w:rsidTr="00800C46">
        <w:tc>
          <w:tcPr>
            <w:tcW w:w="2460" w:type="dxa"/>
            <w:vMerge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фабрик, заводов и комбинатов, производственных объединений, концернов, промышленно-производственных фирм, трестов промышленной переработки сельскохозяйственных продуктов и продуктов животноводства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0,93</w:t>
            </w:r>
          </w:p>
        </w:tc>
      </w:tr>
      <w:tr w:rsidR="00800C46" w:rsidRPr="00EE1971" w:rsidTr="00800C46">
        <w:tc>
          <w:tcPr>
            <w:tcW w:w="2460" w:type="dxa"/>
            <w:vMerge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фабрик, заводов и комбинатов, производственных объединений, концернов, промышленно-производственных фирм, трестов по производству и (или) розливу минеральной воды, пива и безалкогольной продукции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1,5</w:t>
            </w:r>
          </w:p>
        </w:tc>
      </w:tr>
      <w:tr w:rsidR="00800C46" w:rsidRPr="00EE1971" w:rsidTr="00800C46">
        <w:tc>
          <w:tcPr>
            <w:tcW w:w="2460" w:type="dxa"/>
            <w:vMerge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других промышленных, грузовых, пассажирских автотранспортных предприятий, объектов железнодорожного и автобусного транспорта, строительные организации, типографии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0,6</w:t>
            </w:r>
          </w:p>
        </w:tc>
      </w:tr>
      <w:tr w:rsidR="00800C46" w:rsidRPr="00EE1971" w:rsidTr="00800C46">
        <w:tc>
          <w:tcPr>
            <w:tcW w:w="2460" w:type="dxa"/>
            <w:vMerge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общественных туалетов,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выгребных ям,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объектов переработки, уничтожения, утилизации и захоронения отходов,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мусороперерабатывающих (мусоросжигающих) предприятий,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полигонов промышленных и бытовых отходов,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пунктов приема вторсырья,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контор механизированной уборки,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кладбищ,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крематориев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0,3</w:t>
            </w:r>
          </w:p>
        </w:tc>
      </w:tr>
      <w:tr w:rsidR="00800C46" w:rsidRPr="00EE1971" w:rsidTr="00800C46">
        <w:tc>
          <w:tcPr>
            <w:tcW w:w="2460" w:type="dxa"/>
            <w:vMerge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вспомогательных производственных помещений (складские помещения)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1,0</w:t>
            </w:r>
          </w:p>
        </w:tc>
      </w:tr>
      <w:tr w:rsidR="00800C46" w:rsidRPr="00EE1971" w:rsidTr="00800C46">
        <w:tblPrEx>
          <w:tblBorders>
            <w:insideH w:val="nil"/>
          </w:tblBorders>
        </w:tblPrEx>
        <w:tc>
          <w:tcPr>
            <w:tcW w:w="2460" w:type="dxa"/>
            <w:vMerge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административных зданий производственных предприятий</w:t>
            </w:r>
          </w:p>
        </w:tc>
        <w:tc>
          <w:tcPr>
            <w:tcW w:w="1560" w:type="dxa"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1,0</w:t>
            </w:r>
          </w:p>
        </w:tc>
      </w:tr>
      <w:tr w:rsidR="00800C46" w:rsidRPr="00EE1971" w:rsidTr="00800C46">
        <w:tblPrEx>
          <w:tblBorders>
            <w:insideH w:val="nil"/>
          </w:tblBorders>
        </w:tblPrEx>
        <w:tc>
          <w:tcPr>
            <w:tcW w:w="9066" w:type="dxa"/>
            <w:gridSpan w:val="3"/>
            <w:tcBorders>
              <w:top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0"/>
                <w:szCs w:val="22"/>
              </w:rPr>
            </w:pPr>
          </w:p>
        </w:tc>
      </w:tr>
      <w:tr w:rsidR="00800C46" w:rsidRPr="00EE1971" w:rsidTr="00800C46">
        <w:tc>
          <w:tcPr>
            <w:tcW w:w="24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10. Земельные участки, предназначенные для размещения электростанций, обслуживающих их сооружений и объектов</w:t>
            </w: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тепловых электростанций, гидроэлектростанций, атомных электростанций и иных видов электростанций,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обслуживающих электростанции сооружений и объектов, линии электропередачи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8,5</w:t>
            </w:r>
          </w:p>
        </w:tc>
      </w:tr>
      <w:tr w:rsidR="00800C46" w:rsidRPr="00EE1971" w:rsidTr="00800C46">
        <w:tc>
          <w:tcPr>
            <w:tcW w:w="24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11. Земельные участки, предназначенные для размещения железнодорожных вокзалов, автодорожных вокзалов, аэропортов, аэродромов, аэровокзалов</w:t>
            </w: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для размещения железнодорожных вокзалов и железнодорожных станций, земельные участки для размещения автодорожных вокзалов и автостанций,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для размещения аэропортов, аэродромов и аэровокзалов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0,52</w:t>
            </w:r>
          </w:p>
        </w:tc>
      </w:tr>
      <w:tr w:rsidR="00800C46" w:rsidRPr="00EE1971" w:rsidTr="00800C46">
        <w:tc>
          <w:tcPr>
            <w:tcW w:w="2460" w:type="dxa"/>
            <w:vMerge w:val="restart"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 xml:space="preserve">12. Земельные участки, предназначенные для </w:t>
            </w:r>
            <w:r w:rsidRPr="00EE1971">
              <w:rPr>
                <w:rFonts w:eastAsiaTheme="minorEastAsia"/>
                <w:sz w:val="20"/>
                <w:szCs w:val="22"/>
              </w:rPr>
              <w:lastRenderedPageBreak/>
              <w:t>разработки полезных ископаемых, размещения железнодорожных путей, автомобильных дорог, искусственно созданных внутренних водных путей, полос отвода железных и автомобильных дорог, водных путей, трубопроводов, кабельных, радиорелейных и воздушных линий связи и линий радиофикации, воздушных линий электропередачи, конструктивных элементов и сооружений, объектов, необходимых для эксплуатации, содержания, строительства, реконструкции, ремонта, развития наземных и подземных зданий, строений, сооружений,</w:t>
            </w: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lastRenderedPageBreak/>
              <w:t>земельные участки, предназначенные для разработки полезных ископаемых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4,0</w:t>
            </w:r>
          </w:p>
        </w:tc>
      </w:tr>
      <w:tr w:rsidR="00800C46" w:rsidRPr="00EE1971" w:rsidTr="00800C46">
        <w:tc>
          <w:tcPr>
            <w:tcW w:w="2460" w:type="dxa"/>
            <w:vMerge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депо, земельные участки трамвайных линий, земельные участки трамвайных депо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0,01</w:t>
            </w:r>
          </w:p>
        </w:tc>
      </w:tr>
      <w:tr w:rsidR="00800C46" w:rsidRPr="00EE1971" w:rsidTr="00800C46">
        <w:tc>
          <w:tcPr>
            <w:tcW w:w="2460" w:type="dxa"/>
            <w:vMerge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для размещения нефтепроводов, газопроводов, иных трубопроводов, земельные участки для размещения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 и других объектов трубопроводного транспорта</w:t>
            </w:r>
          </w:p>
        </w:tc>
        <w:tc>
          <w:tcPr>
            <w:tcW w:w="1560" w:type="dxa"/>
            <w:vMerge w:val="restart"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4,0</w:t>
            </w:r>
          </w:p>
        </w:tc>
      </w:tr>
      <w:tr w:rsidR="00800C46" w:rsidRPr="00EE1971" w:rsidTr="00800C46">
        <w:tblPrEx>
          <w:tblBorders>
            <w:insideH w:val="nil"/>
          </w:tblBorders>
        </w:tblPrEx>
        <w:tc>
          <w:tcPr>
            <w:tcW w:w="2460" w:type="dxa"/>
            <w:vMerge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эксплуатационных предприятий связи, на балансе которых находятся радиорелейные, воздушные, кабельные линии связи и соответствующие полосы отчуждения,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кабельных, радиорелейных и воздушных линий связи и линий радиофикации на трассах кабельных и воздушных линий связи и радиофикации и соответствующих охранных зон линий связи,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подземных кабельных и воздушных линий связи и радиофикации и соответствующих охранных зон линий связи,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наземных и подземных необслуживаемых усилительных пунктов на кабельных линиях связи и соответствующие охранные зоны,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наземных сооружений и инфраструктуры спутниковой связи</w:t>
            </w:r>
          </w:p>
        </w:tc>
        <w:tc>
          <w:tcPr>
            <w:tcW w:w="1560" w:type="dxa"/>
            <w:vMerge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</w:tr>
      <w:tr w:rsidR="00800C46" w:rsidRPr="00EE1971" w:rsidTr="00800C46">
        <w:tblPrEx>
          <w:tblBorders>
            <w:insideH w:val="nil"/>
          </w:tblBorders>
        </w:tblPrEx>
        <w:tc>
          <w:tcPr>
            <w:tcW w:w="2460" w:type="dxa"/>
            <w:vMerge w:val="restart"/>
            <w:tcBorders>
              <w:top w:val="nil"/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устройств транспорта, энергетики и связи; размещения наземных сооружений и инфраструктуры спутниковой связи, объектов космической деятельности, обороны, безопасности</w:t>
            </w: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линии электропередачи, земельные участки иных конструктивных элементов и сооружений,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 транспорта, энергетики и связи, объектов космической деятельности</w:t>
            </w:r>
          </w:p>
        </w:tc>
        <w:tc>
          <w:tcPr>
            <w:tcW w:w="1560" w:type="dxa"/>
            <w:vMerge w:val="restart"/>
            <w:tcBorders>
              <w:top w:val="nil"/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</w:tr>
      <w:tr w:rsidR="00800C46" w:rsidRPr="00EE1971" w:rsidTr="00800C46">
        <w:tblPrEx>
          <w:tblBorders>
            <w:insideH w:val="nil"/>
          </w:tblBorders>
        </w:tblPrEx>
        <w:tc>
          <w:tcPr>
            <w:tcW w:w="2460" w:type="dxa"/>
            <w:vMerge/>
            <w:tcBorders>
              <w:top w:val="nil"/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для размещения железнодорожных путей,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для установления полос отвода и охранных зон железных дорог,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для размещения, эксплуатации, расширения и реконструкции строений, зданий, сооружений, в том числе устройств и других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 и других объектов железнодорожного транспорта,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 xml:space="preserve">земельные участки автомобильных дорог (за исключением земельных участков, указанных в </w:t>
            </w:r>
            <w:hyperlink w:anchor="P259">
              <w:r w:rsidRPr="00EE1971">
                <w:rPr>
                  <w:rFonts w:eastAsiaTheme="minorEastAsia"/>
                  <w:color w:val="0000FF"/>
                  <w:sz w:val="20"/>
                  <w:szCs w:val="22"/>
                </w:rPr>
                <w:t>п. 15</w:t>
              </w:r>
            </w:hyperlink>
            <w:r w:rsidRPr="00EE1971">
              <w:rPr>
                <w:rFonts w:eastAsiaTheme="minorEastAsia"/>
                <w:sz w:val="20"/>
                <w:szCs w:val="22"/>
              </w:rPr>
              <w:t xml:space="preserve"> настоящего перечня), их конструктивных элементов и дорожных сооружений,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полос отвода автомобильных дорог,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для размещения объектов автомобильного транспорта и объектов дорожного хозяйства,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устройств,</w:t>
            </w: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</w:tr>
      <w:tr w:rsidR="00800C46" w:rsidRPr="00EE1971" w:rsidTr="00800C46">
        <w:tblPrEx>
          <w:tblBorders>
            <w:insideH w:val="nil"/>
          </w:tblBorders>
        </w:tblPrEx>
        <w:tc>
          <w:tcPr>
            <w:tcW w:w="2460" w:type="dxa"/>
            <w:vMerge w:val="restart"/>
            <w:tcBorders>
              <w:top w:val="nil"/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  <w:tcBorders>
              <w:top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 xml:space="preserve">земельные участки для размещения искусственно </w:t>
            </w:r>
            <w:r w:rsidRPr="00EE1971">
              <w:rPr>
                <w:rFonts w:eastAsiaTheme="minorEastAsia"/>
                <w:sz w:val="20"/>
                <w:szCs w:val="22"/>
              </w:rPr>
              <w:lastRenderedPageBreak/>
              <w:t>созданных внутренних водных путей,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для размещения гидротехнических сооружений, других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гидротехнических и иных сооружений (плотины, водосбросные, водоспускные и водовыпускные сооружения, туннели, каналы, насосные станции, судоходные шлюзы, судоподъемники; сооружения, предназначенные для защиты от наводнений и разрушений берегов водохранилищ, берегов и дна русел рек, сооружения (дамбы), ограждающие хранилища жидких отходов промышленных и сельскохозяйственных организаций, устройства от размывов на каналах, а также другие сооружения, предназначенные для использования водных ресурсов и предотвращения вредного воздействия вод и жидких отходов,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объектов обеспечения общественного порядка и безопасности,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объектов военной безопасности</w:t>
            </w:r>
          </w:p>
        </w:tc>
        <w:tc>
          <w:tcPr>
            <w:tcW w:w="1560" w:type="dxa"/>
            <w:tcBorders>
              <w:top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</w:tr>
      <w:tr w:rsidR="00800C46" w:rsidRPr="00EE1971" w:rsidTr="00800C46">
        <w:tc>
          <w:tcPr>
            <w:tcW w:w="2460" w:type="dxa"/>
            <w:vMerge/>
            <w:tcBorders>
              <w:top w:val="nil"/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объектов обеспечения безопасности в чрезвычайных ситуациях,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прочих объектов обороны и безопасности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2,0</w:t>
            </w:r>
          </w:p>
        </w:tc>
      </w:tr>
      <w:tr w:rsidR="00800C46" w:rsidRPr="00EE1971" w:rsidTr="00800C46">
        <w:tblPrEx>
          <w:tblBorders>
            <w:insideH w:val="nil"/>
          </w:tblBorders>
        </w:tblPrEx>
        <w:tc>
          <w:tcPr>
            <w:tcW w:w="2460" w:type="dxa"/>
            <w:vMerge/>
            <w:tcBorders>
              <w:top w:val="nil"/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участки, используемые в сфере теплоснабжения, водоснабжения, водоотведения и очистки сточных вод, земельные участки для размещения насосных станций, используемых для теплоснабжения, водоснабжения, водоотведения и очистки сточных вод, земельные участки для размещения скважин, резервуаров, земельные участки, используемые для размещения водозабора, водозаборных сооружений, каптажей, родников, земельные участки для содержания, эксплуатации, реконструкции, ремонта, строительства объектов в сфере теплоснабжения, водоснабжения, водоотведения и очистки сточных вод</w:t>
            </w:r>
          </w:p>
        </w:tc>
        <w:tc>
          <w:tcPr>
            <w:tcW w:w="1560" w:type="dxa"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0,7</w:t>
            </w:r>
          </w:p>
        </w:tc>
      </w:tr>
      <w:tr w:rsidR="00800C46" w:rsidRPr="00EE1971" w:rsidTr="00800C46">
        <w:tblPrEx>
          <w:tblBorders>
            <w:insideH w:val="nil"/>
          </w:tblBorders>
        </w:tblPrEx>
        <w:tc>
          <w:tcPr>
            <w:tcW w:w="9066" w:type="dxa"/>
            <w:gridSpan w:val="3"/>
            <w:tcBorders>
              <w:top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0"/>
                <w:szCs w:val="22"/>
              </w:rPr>
            </w:pPr>
          </w:p>
        </w:tc>
      </w:tr>
      <w:tr w:rsidR="00800C46" w:rsidRPr="00EE1971" w:rsidTr="00800C46">
        <w:tc>
          <w:tcPr>
            <w:tcW w:w="24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13. Земельные участки, занятые особо охраняемыми территориями и объектами, в том числе городскими лесами, скверами, парками, городскими садами</w:t>
            </w: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участки, имеющие особое природоохранное значение (земли государственных природных заповедников, в том числе биосферных, государственных природных заказников, памятников природы, национальных парков, природных парков, дендрологических парков, ботанических садов,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запретных и нерестоохранных полос,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участки, имеющие научное, эстетическое и иное особо ценное значение (земельные участки, в пределах которых имеются природные объекты и объекты культурного наследия, представляющие особую научную, историко-культурную ценность (типичные или редкие ландшафты, культурные ландшафты, сообщества растительных, животных организмов, редкие геологические образования)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2,1</w:t>
            </w:r>
          </w:p>
        </w:tc>
      </w:tr>
      <w:tr w:rsidR="00800C46" w:rsidRPr="00EE1971" w:rsidTr="00800C46">
        <w:tc>
          <w:tcPr>
            <w:tcW w:w="24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 xml:space="preserve">14. Земельные участки, предназначенные для </w:t>
            </w:r>
            <w:r w:rsidRPr="00EE1971">
              <w:rPr>
                <w:rFonts w:eastAsiaTheme="minorEastAsia"/>
                <w:sz w:val="20"/>
                <w:szCs w:val="22"/>
              </w:rPr>
              <w:lastRenderedPageBreak/>
              <w:t>сельскохозяйственного использования</w:t>
            </w: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lastRenderedPageBreak/>
              <w:t xml:space="preserve">земельные участки сельскохозяйственных угодий (пашни, сенокосы, пастбища, залежи, земли, занятые </w:t>
            </w:r>
            <w:r w:rsidRPr="00EE1971">
              <w:rPr>
                <w:rFonts w:eastAsiaTheme="minorEastAsia"/>
                <w:sz w:val="20"/>
                <w:szCs w:val="22"/>
              </w:rPr>
              <w:lastRenderedPageBreak/>
              <w:t>многолетними насаждениями),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участки, занятые объектами сельскохозяйственного назначения и предназначенные для ведения сельского хозяйства, объектов сельскохозяйственного назначения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lastRenderedPageBreak/>
              <w:t>0,63</w:t>
            </w:r>
          </w:p>
        </w:tc>
      </w:tr>
      <w:tr w:rsidR="00800C46" w:rsidRPr="00EE1971" w:rsidTr="00800C46">
        <w:tc>
          <w:tcPr>
            <w:tcW w:w="24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bookmarkStart w:id="6" w:name="P259"/>
            <w:bookmarkEnd w:id="6"/>
            <w:r w:rsidRPr="00EE1971">
              <w:rPr>
                <w:rFonts w:eastAsiaTheme="minorEastAsia"/>
                <w:sz w:val="20"/>
                <w:szCs w:val="22"/>
              </w:rPr>
              <w:lastRenderedPageBreak/>
              <w:t>15. Земельные участки улиц, проспектов, площадей, шоссе, аллей, бульваров, застав, переулков, проездов, тупиков; земельные участки земель резерва, земельные участки, занятые водными объектами, изъятыми из оборота или ограниченными в обороте в соответствии с законодательством Российской Федерации; земельные участки под полосами отвода водоемов, каналов и коллекторов, набережные</w:t>
            </w: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общего пользования, занятые площадями, шоссе, аллеями, заставами, переулками, тупиками, улицами, проездами, автомобильными дорогами, набережными, скверами, бульварами, водными объектами, пляжами и другими объектами, которые могут включаться в состав различных территориальных зон и не подлежат приватизации,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земель резерва,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участки, находящиеся в государственной или муниципальной собственности, в пределах которых расположены водные объекты, находящиеся в государственной или муниципальной собственности,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под полосами отвода водоемов, каналов и коллекторов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</w:tr>
      <w:tr w:rsidR="00800C46" w:rsidRPr="00EE1971" w:rsidTr="00800C46">
        <w:tc>
          <w:tcPr>
            <w:tcW w:w="24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16. Прочие земельные участки</w:t>
            </w: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1,05</w:t>
            </w:r>
          </w:p>
        </w:tc>
      </w:tr>
    </w:tbl>
    <w:p w:rsidR="00800C46" w:rsidRPr="00800C46" w:rsidRDefault="00800C46" w:rsidP="00800C46">
      <w:pPr>
        <w:widowControl w:val="0"/>
        <w:autoSpaceDE w:val="0"/>
        <w:autoSpaceDN w:val="0"/>
        <w:ind w:firstLine="540"/>
        <w:jc w:val="both"/>
        <w:rPr>
          <w:rFonts w:ascii="Arial" w:eastAsiaTheme="minorEastAsia" w:hAnsi="Arial" w:cs="Arial"/>
          <w:sz w:val="20"/>
          <w:szCs w:val="22"/>
        </w:rPr>
      </w:pPr>
    </w:p>
    <w:p w:rsidR="00800C46" w:rsidRPr="00EE1971" w:rsidRDefault="00800C46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  <w:r w:rsidRPr="00EE1971">
        <w:rPr>
          <w:rFonts w:eastAsiaTheme="minorEastAsia"/>
          <w:sz w:val="26"/>
          <w:szCs w:val="26"/>
        </w:rPr>
        <w:t>Примечания:</w:t>
      </w:r>
    </w:p>
    <w:p w:rsidR="00800C46" w:rsidRPr="00EE1971" w:rsidRDefault="00800C46" w:rsidP="00800C46">
      <w:pPr>
        <w:widowControl w:val="0"/>
        <w:autoSpaceDE w:val="0"/>
        <w:autoSpaceDN w:val="0"/>
        <w:spacing w:before="200"/>
        <w:ind w:firstLine="540"/>
        <w:jc w:val="both"/>
        <w:rPr>
          <w:rFonts w:eastAsiaTheme="minorEastAsia"/>
          <w:sz w:val="26"/>
          <w:szCs w:val="26"/>
        </w:rPr>
      </w:pPr>
      <w:r w:rsidRPr="00EE1971">
        <w:rPr>
          <w:rFonts w:eastAsiaTheme="minorEastAsia"/>
          <w:sz w:val="26"/>
          <w:szCs w:val="26"/>
        </w:rPr>
        <w:t>1. Для арендаторов (физических и юридических лиц), освобожденных от уплаты земельного налога в соответствии с законодательством Российской Федерации, устанавливается коэффициент К к кадастровой стоимости земельных участков в размере 0,01 процента.</w:t>
      </w:r>
    </w:p>
    <w:p w:rsidR="00800C46" w:rsidRPr="00EE1971" w:rsidRDefault="00800C46" w:rsidP="00800C46">
      <w:pPr>
        <w:widowControl w:val="0"/>
        <w:autoSpaceDE w:val="0"/>
        <w:autoSpaceDN w:val="0"/>
        <w:spacing w:before="200"/>
        <w:ind w:firstLine="540"/>
        <w:jc w:val="both"/>
        <w:rPr>
          <w:rFonts w:eastAsiaTheme="minorEastAsia"/>
          <w:sz w:val="26"/>
          <w:szCs w:val="26"/>
        </w:rPr>
      </w:pPr>
      <w:r w:rsidRPr="00EE1971">
        <w:rPr>
          <w:rFonts w:eastAsiaTheme="minorEastAsia"/>
          <w:sz w:val="26"/>
          <w:szCs w:val="26"/>
        </w:rPr>
        <w:t>2. Для Героев Советского Союза, Героев Российской Федерации, полных кавалеров ордена Славы, инвалидов I группы, ветеранов и инвалидов Великой Отечественной войны, арендующих земельные участки, предназначенные для размещения домов индивидуальной жилой застройки, а также земельные участки, предназначенные для размещения гаражей и автостоянок, не используемых в коммерческих целях, устанавливается коэффициент К к кадастровой стоимости земельных участков в размере 0,1 процента.</w:t>
      </w:r>
    </w:p>
    <w:p w:rsidR="00800C46" w:rsidRPr="00EE1971" w:rsidRDefault="00800C46" w:rsidP="00800C46">
      <w:pPr>
        <w:widowControl w:val="0"/>
        <w:autoSpaceDE w:val="0"/>
        <w:autoSpaceDN w:val="0"/>
        <w:spacing w:before="200"/>
        <w:ind w:firstLine="540"/>
        <w:jc w:val="both"/>
        <w:rPr>
          <w:rFonts w:eastAsiaTheme="minorEastAsia"/>
          <w:sz w:val="26"/>
          <w:szCs w:val="26"/>
        </w:rPr>
      </w:pPr>
      <w:r w:rsidRPr="00EE1971">
        <w:rPr>
          <w:rFonts w:eastAsiaTheme="minorEastAsia"/>
          <w:sz w:val="26"/>
          <w:szCs w:val="26"/>
        </w:rPr>
        <w:t>3. Для земельных участков, предоставленных для строительства объектов недвижимости, арендная плата рассчитывается в зависимости от планируемого вида деятельности строящегося объекта, с применением соответствующей виду разрешенного использования кадастровой стоимости земельного участка, коэффициента К (в процентах) к кадастровой стоимости земельного участка и дополнительного корректирующего коэффициента К доп.</w:t>
      </w:r>
    </w:p>
    <w:p w:rsidR="00800C46" w:rsidRPr="00EE1971" w:rsidRDefault="00800C46" w:rsidP="00800C46">
      <w:pPr>
        <w:widowControl w:val="0"/>
        <w:autoSpaceDE w:val="0"/>
        <w:autoSpaceDN w:val="0"/>
        <w:spacing w:before="200"/>
        <w:ind w:firstLine="540"/>
        <w:jc w:val="both"/>
        <w:rPr>
          <w:rFonts w:eastAsiaTheme="minorEastAsia"/>
          <w:sz w:val="26"/>
          <w:szCs w:val="26"/>
        </w:rPr>
      </w:pPr>
      <w:r w:rsidRPr="00EE1971">
        <w:rPr>
          <w:rFonts w:eastAsiaTheme="minorEastAsia"/>
          <w:sz w:val="26"/>
          <w:szCs w:val="26"/>
        </w:rPr>
        <w:t>Устанавливается дополнительный корректирующий коэффициент К доп. в размере:</w:t>
      </w:r>
    </w:p>
    <w:p w:rsidR="00800C46" w:rsidRPr="00EE1971" w:rsidRDefault="00800C46" w:rsidP="00800C46">
      <w:pPr>
        <w:widowControl w:val="0"/>
        <w:autoSpaceDE w:val="0"/>
        <w:autoSpaceDN w:val="0"/>
        <w:spacing w:before="200"/>
        <w:ind w:firstLine="540"/>
        <w:jc w:val="both"/>
        <w:rPr>
          <w:rFonts w:eastAsiaTheme="minorEastAsia"/>
          <w:sz w:val="26"/>
          <w:szCs w:val="26"/>
        </w:rPr>
      </w:pPr>
      <w:r w:rsidRPr="00EE1971">
        <w:rPr>
          <w:rFonts w:eastAsiaTheme="minorEastAsia"/>
          <w:sz w:val="26"/>
          <w:szCs w:val="26"/>
        </w:rPr>
        <w:t>0,25 - на первый год строительства;</w:t>
      </w:r>
    </w:p>
    <w:p w:rsidR="00800C46" w:rsidRPr="00EE1971" w:rsidRDefault="00800C46" w:rsidP="00800C46">
      <w:pPr>
        <w:widowControl w:val="0"/>
        <w:autoSpaceDE w:val="0"/>
        <w:autoSpaceDN w:val="0"/>
        <w:spacing w:before="200"/>
        <w:ind w:firstLine="540"/>
        <w:jc w:val="both"/>
        <w:rPr>
          <w:rFonts w:eastAsiaTheme="minorEastAsia"/>
          <w:sz w:val="26"/>
          <w:szCs w:val="26"/>
        </w:rPr>
      </w:pPr>
      <w:r w:rsidRPr="00EE1971">
        <w:rPr>
          <w:rFonts w:eastAsiaTheme="minorEastAsia"/>
          <w:sz w:val="26"/>
          <w:szCs w:val="26"/>
        </w:rPr>
        <w:lastRenderedPageBreak/>
        <w:t>0,5 - на второй год строительства;</w:t>
      </w:r>
    </w:p>
    <w:p w:rsidR="00800C46" w:rsidRPr="00EE1971" w:rsidRDefault="00800C46" w:rsidP="00800C46">
      <w:pPr>
        <w:widowControl w:val="0"/>
        <w:autoSpaceDE w:val="0"/>
        <w:autoSpaceDN w:val="0"/>
        <w:spacing w:before="200"/>
        <w:ind w:firstLine="540"/>
        <w:jc w:val="both"/>
        <w:rPr>
          <w:rFonts w:eastAsiaTheme="minorEastAsia"/>
          <w:sz w:val="26"/>
          <w:szCs w:val="26"/>
        </w:rPr>
      </w:pPr>
      <w:r w:rsidRPr="00EE1971">
        <w:rPr>
          <w:rFonts w:eastAsiaTheme="minorEastAsia"/>
          <w:sz w:val="26"/>
          <w:szCs w:val="26"/>
        </w:rPr>
        <w:t>1,5 - на третий и последующие годы строительства.</w:t>
      </w:r>
    </w:p>
    <w:p w:rsidR="00800C46" w:rsidRPr="00EE1971" w:rsidRDefault="00800C46" w:rsidP="00800C46">
      <w:pPr>
        <w:widowControl w:val="0"/>
        <w:autoSpaceDE w:val="0"/>
        <w:autoSpaceDN w:val="0"/>
        <w:spacing w:before="260"/>
        <w:ind w:firstLine="540"/>
        <w:jc w:val="both"/>
        <w:rPr>
          <w:rFonts w:eastAsiaTheme="minorEastAsia"/>
          <w:sz w:val="26"/>
          <w:szCs w:val="26"/>
        </w:rPr>
      </w:pPr>
      <w:r w:rsidRPr="00EE1971">
        <w:rPr>
          <w:rFonts w:eastAsiaTheme="minorEastAsia"/>
          <w:sz w:val="26"/>
          <w:szCs w:val="26"/>
        </w:rPr>
        <w:t xml:space="preserve">4. Для юридических лиц, переоформляющих право постоянного пользования земельными участками на право аренды в соответствии со </w:t>
      </w:r>
      <w:hyperlink r:id="rId9">
        <w:r w:rsidRPr="00EE1971">
          <w:rPr>
            <w:rFonts w:eastAsiaTheme="minorEastAsia"/>
            <w:color w:val="0000FF"/>
            <w:sz w:val="26"/>
            <w:szCs w:val="26"/>
          </w:rPr>
          <w:t>статьей 3</w:t>
        </w:r>
      </w:hyperlink>
      <w:r w:rsidRPr="00EE1971">
        <w:rPr>
          <w:rFonts w:eastAsiaTheme="minorEastAsia"/>
          <w:sz w:val="26"/>
          <w:szCs w:val="26"/>
        </w:rPr>
        <w:t xml:space="preserve"> Федерального закона от 25 октября 2001 года N 137 "О введении в действие Земельного кодекса Российской Федерации", устанавливается коэффициент К (в процентах) к кадастровой стоимости земельных участков в размере:</w:t>
      </w:r>
    </w:p>
    <w:p w:rsidR="00800C46" w:rsidRPr="00EE1971" w:rsidRDefault="00800C46" w:rsidP="00800C46">
      <w:pPr>
        <w:widowControl w:val="0"/>
        <w:autoSpaceDE w:val="0"/>
        <w:autoSpaceDN w:val="0"/>
        <w:spacing w:before="200"/>
        <w:ind w:firstLine="540"/>
        <w:jc w:val="both"/>
        <w:rPr>
          <w:rFonts w:eastAsiaTheme="minorEastAsia"/>
          <w:sz w:val="26"/>
          <w:szCs w:val="26"/>
        </w:rPr>
      </w:pPr>
      <w:r w:rsidRPr="00EE1971">
        <w:rPr>
          <w:rFonts w:eastAsiaTheme="minorEastAsia"/>
          <w:sz w:val="26"/>
          <w:szCs w:val="26"/>
        </w:rPr>
        <w:t>0,0125 - для юридических лиц, организующих в границах городского округа электро-, тепло-, газо-, водоснабжение населения; вывоз, захоронение и утилизацию бытовых и промышленных отходов; предоставляющих транспортные услуги населению в границах городского округа на электротранспорте;</w:t>
      </w:r>
    </w:p>
    <w:p w:rsidR="00800C46" w:rsidRPr="00EE1971" w:rsidRDefault="00800C46" w:rsidP="00800C46">
      <w:pPr>
        <w:widowControl w:val="0"/>
        <w:autoSpaceDE w:val="0"/>
        <w:autoSpaceDN w:val="0"/>
        <w:spacing w:before="200"/>
        <w:ind w:firstLine="540"/>
        <w:jc w:val="both"/>
        <w:rPr>
          <w:rFonts w:eastAsiaTheme="minorEastAsia"/>
          <w:sz w:val="26"/>
          <w:szCs w:val="26"/>
        </w:rPr>
      </w:pPr>
      <w:r w:rsidRPr="00EE1971">
        <w:rPr>
          <w:rFonts w:eastAsiaTheme="minorEastAsia"/>
          <w:sz w:val="26"/>
          <w:szCs w:val="26"/>
        </w:rPr>
        <w:t>0,3 - для юридических лиц, арендующих земельные участки из земель сельскохозяйственного использования;</w:t>
      </w:r>
    </w:p>
    <w:p w:rsidR="00800C46" w:rsidRPr="00EE1971" w:rsidRDefault="00800C46" w:rsidP="00800C46">
      <w:pPr>
        <w:widowControl w:val="0"/>
        <w:autoSpaceDE w:val="0"/>
        <w:autoSpaceDN w:val="0"/>
        <w:spacing w:before="200"/>
        <w:ind w:firstLine="540"/>
        <w:jc w:val="both"/>
        <w:rPr>
          <w:rFonts w:eastAsiaTheme="minorEastAsia"/>
          <w:sz w:val="26"/>
          <w:szCs w:val="26"/>
        </w:rPr>
      </w:pPr>
      <w:r w:rsidRPr="00EE1971">
        <w:rPr>
          <w:rFonts w:eastAsiaTheme="minorEastAsia"/>
          <w:sz w:val="26"/>
          <w:szCs w:val="26"/>
        </w:rPr>
        <w:t>1,3 - для юридических лиц, арендующих земельные участки, изъятые из оборота или ограниченные в обороте;</w:t>
      </w:r>
    </w:p>
    <w:p w:rsidR="00800C46" w:rsidRPr="00EE1971" w:rsidRDefault="00800C46" w:rsidP="00800C46">
      <w:pPr>
        <w:widowControl w:val="0"/>
        <w:autoSpaceDE w:val="0"/>
        <w:autoSpaceDN w:val="0"/>
        <w:spacing w:before="200"/>
        <w:ind w:firstLine="540"/>
        <w:jc w:val="both"/>
        <w:rPr>
          <w:rFonts w:eastAsiaTheme="minorEastAsia"/>
          <w:sz w:val="26"/>
          <w:szCs w:val="26"/>
        </w:rPr>
      </w:pPr>
      <w:r w:rsidRPr="00EE1971">
        <w:rPr>
          <w:rFonts w:eastAsiaTheme="minorEastAsia"/>
          <w:sz w:val="26"/>
          <w:szCs w:val="26"/>
        </w:rPr>
        <w:t>2 - для юридических лиц, осуществляющих прочие виды деятельности.</w:t>
      </w:r>
    </w:p>
    <w:p w:rsidR="00800C46" w:rsidRPr="00EE1971" w:rsidRDefault="00800C46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800C46" w:rsidRPr="00EE1971" w:rsidRDefault="00800C46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800C46" w:rsidRPr="00EE1971" w:rsidRDefault="00800C46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800C46" w:rsidRPr="00EE1971" w:rsidRDefault="00800C46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800C46" w:rsidRDefault="00800C46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EE1971" w:rsidRDefault="00EE1971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EE1971" w:rsidRDefault="00EE1971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EE1971" w:rsidRDefault="00EE1971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EE1971" w:rsidRDefault="00EE1971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EE1971" w:rsidRDefault="00EE1971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EE1971" w:rsidRDefault="00EE1971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EE1971" w:rsidRDefault="00EE1971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EE1971" w:rsidRDefault="00EE1971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EE1971" w:rsidRDefault="00EE1971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EE1971" w:rsidRDefault="00EE1971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EE1971" w:rsidRDefault="00EE1971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EE1971" w:rsidRDefault="00EE1971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EE1971" w:rsidRDefault="00EE1971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EE1971" w:rsidRDefault="00EE1971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EE1971" w:rsidRDefault="00EE1971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EE1971" w:rsidRDefault="00EE1971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EE1971" w:rsidRDefault="00EE1971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EE1971" w:rsidRDefault="00EE1971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EE1971" w:rsidRDefault="00EE1971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EE1971" w:rsidRDefault="00EE1971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EE1971" w:rsidRDefault="00EE1971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6D79C6" w:rsidRDefault="006D79C6" w:rsidP="00800C46">
      <w:pPr>
        <w:widowControl w:val="0"/>
        <w:autoSpaceDE w:val="0"/>
        <w:autoSpaceDN w:val="0"/>
        <w:jc w:val="right"/>
        <w:outlineLvl w:val="0"/>
        <w:rPr>
          <w:rFonts w:eastAsiaTheme="minorEastAsia"/>
          <w:sz w:val="26"/>
          <w:szCs w:val="26"/>
        </w:rPr>
      </w:pPr>
    </w:p>
    <w:p w:rsidR="00D831C5" w:rsidRDefault="00D831C5" w:rsidP="00800C46">
      <w:pPr>
        <w:widowControl w:val="0"/>
        <w:autoSpaceDE w:val="0"/>
        <w:autoSpaceDN w:val="0"/>
        <w:jc w:val="right"/>
        <w:outlineLvl w:val="0"/>
        <w:rPr>
          <w:rFonts w:ascii="Arial" w:eastAsiaTheme="minorEastAsia" w:hAnsi="Arial" w:cs="Arial"/>
          <w:sz w:val="20"/>
          <w:szCs w:val="22"/>
        </w:rPr>
      </w:pPr>
    </w:p>
    <w:p w:rsidR="00800C46" w:rsidRDefault="00E30B04" w:rsidP="00800C46">
      <w:pPr>
        <w:widowControl w:val="0"/>
        <w:autoSpaceDE w:val="0"/>
        <w:autoSpaceDN w:val="0"/>
        <w:jc w:val="right"/>
        <w:outlineLvl w:val="0"/>
        <w:rPr>
          <w:rFonts w:eastAsiaTheme="minorEastAsia"/>
        </w:rPr>
      </w:pPr>
      <w:r>
        <w:rPr>
          <w:rFonts w:eastAsiaTheme="minorEastAsia"/>
        </w:rPr>
        <w:lastRenderedPageBreak/>
        <w:t>Приложение 2</w:t>
      </w:r>
    </w:p>
    <w:p w:rsidR="00FF66F5" w:rsidRDefault="00475B81" w:rsidP="00800C46">
      <w:pPr>
        <w:widowControl w:val="0"/>
        <w:autoSpaceDE w:val="0"/>
        <w:autoSpaceDN w:val="0"/>
        <w:jc w:val="right"/>
        <w:outlineLvl w:val="0"/>
        <w:rPr>
          <w:rFonts w:eastAsiaTheme="minorEastAsia"/>
        </w:rPr>
      </w:pPr>
      <w:r>
        <w:rPr>
          <w:rFonts w:eastAsiaTheme="minorEastAsia"/>
        </w:rPr>
        <w:t>к Решению</w:t>
      </w:r>
      <w:r w:rsidR="00FF66F5">
        <w:rPr>
          <w:rFonts w:eastAsiaTheme="minorEastAsia"/>
        </w:rPr>
        <w:t xml:space="preserve"> Собрания </w:t>
      </w:r>
    </w:p>
    <w:p w:rsidR="00FF66F5" w:rsidRDefault="00FF66F5" w:rsidP="00800C46">
      <w:pPr>
        <w:widowControl w:val="0"/>
        <w:autoSpaceDE w:val="0"/>
        <w:autoSpaceDN w:val="0"/>
        <w:jc w:val="right"/>
        <w:outlineLvl w:val="0"/>
        <w:rPr>
          <w:rFonts w:eastAsiaTheme="minorEastAsia"/>
        </w:rPr>
      </w:pPr>
      <w:r>
        <w:rPr>
          <w:rFonts w:eastAsiaTheme="minorEastAsia"/>
        </w:rPr>
        <w:t>представителей г.Владикавказ</w:t>
      </w:r>
    </w:p>
    <w:p w:rsidR="00FF66F5" w:rsidRPr="00FF66F5" w:rsidRDefault="00FF66F5" w:rsidP="00800C46">
      <w:pPr>
        <w:widowControl w:val="0"/>
        <w:autoSpaceDE w:val="0"/>
        <w:autoSpaceDN w:val="0"/>
        <w:jc w:val="right"/>
        <w:outlineLvl w:val="0"/>
        <w:rPr>
          <w:rFonts w:eastAsiaTheme="minorEastAsia"/>
        </w:rPr>
      </w:pPr>
      <w:r>
        <w:rPr>
          <w:rFonts w:eastAsiaTheme="minorEastAsia"/>
        </w:rPr>
        <w:t>от ____________№________</w:t>
      </w:r>
    </w:p>
    <w:p w:rsidR="00800C46" w:rsidRDefault="00800C46" w:rsidP="00800C46">
      <w:pPr>
        <w:widowControl w:val="0"/>
        <w:autoSpaceDE w:val="0"/>
        <w:autoSpaceDN w:val="0"/>
        <w:ind w:firstLine="540"/>
        <w:jc w:val="both"/>
        <w:rPr>
          <w:rFonts w:ascii="Arial" w:eastAsiaTheme="minorEastAsia" w:hAnsi="Arial" w:cs="Arial"/>
          <w:sz w:val="20"/>
          <w:szCs w:val="22"/>
        </w:rPr>
      </w:pPr>
    </w:p>
    <w:p w:rsidR="00FF66F5" w:rsidRDefault="00FF66F5" w:rsidP="00800C46">
      <w:pPr>
        <w:widowControl w:val="0"/>
        <w:autoSpaceDE w:val="0"/>
        <w:autoSpaceDN w:val="0"/>
        <w:ind w:firstLine="540"/>
        <w:jc w:val="both"/>
        <w:rPr>
          <w:rFonts w:ascii="Arial" w:eastAsiaTheme="minorEastAsia" w:hAnsi="Arial" w:cs="Arial"/>
          <w:sz w:val="20"/>
          <w:szCs w:val="22"/>
        </w:rPr>
      </w:pPr>
    </w:p>
    <w:p w:rsidR="00FF66F5" w:rsidRDefault="00FF66F5" w:rsidP="00800C46">
      <w:pPr>
        <w:widowControl w:val="0"/>
        <w:autoSpaceDE w:val="0"/>
        <w:autoSpaceDN w:val="0"/>
        <w:ind w:firstLine="540"/>
        <w:jc w:val="both"/>
        <w:rPr>
          <w:rFonts w:ascii="Arial" w:eastAsiaTheme="minorEastAsia" w:hAnsi="Arial" w:cs="Arial"/>
          <w:sz w:val="20"/>
          <w:szCs w:val="22"/>
        </w:rPr>
      </w:pPr>
    </w:p>
    <w:p w:rsidR="00FF66F5" w:rsidRPr="00FF66F5" w:rsidRDefault="00FF66F5" w:rsidP="00FF66F5">
      <w:pPr>
        <w:widowControl w:val="0"/>
        <w:autoSpaceDE w:val="0"/>
        <w:autoSpaceDN w:val="0"/>
        <w:ind w:firstLine="540"/>
        <w:jc w:val="center"/>
        <w:rPr>
          <w:rFonts w:eastAsiaTheme="minorEastAsia"/>
          <w:b/>
          <w:sz w:val="26"/>
          <w:szCs w:val="26"/>
        </w:rPr>
      </w:pPr>
      <w:r w:rsidRPr="00FF66F5">
        <w:rPr>
          <w:rFonts w:eastAsiaTheme="minorEastAsia"/>
          <w:b/>
          <w:sz w:val="26"/>
          <w:szCs w:val="26"/>
        </w:rPr>
        <w:t xml:space="preserve">Фиксированная арендная плата за земельные участки, предоставление в аренду под размещение объектов розничной торговли и оказания услуг населению в некапитальных зданиях, строениях, сооружениях, а также в необустроенных </w:t>
      </w:r>
      <w:r>
        <w:rPr>
          <w:rFonts w:eastAsiaTheme="minorEastAsia"/>
          <w:b/>
          <w:sz w:val="26"/>
          <w:szCs w:val="26"/>
        </w:rPr>
        <w:t>или частично обустроенных местах</w:t>
      </w:r>
    </w:p>
    <w:p w:rsidR="00FF66F5" w:rsidRPr="00FF66F5" w:rsidRDefault="00FF66F5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</w:rPr>
      </w:pPr>
    </w:p>
    <w:p w:rsidR="00800C46" w:rsidRPr="00FF66F5" w:rsidRDefault="00800C46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</w:rPr>
      </w:pPr>
      <w:bookmarkStart w:id="7" w:name="P294"/>
      <w:bookmarkEnd w:id="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81"/>
        <w:gridCol w:w="840"/>
        <w:gridCol w:w="802"/>
        <w:gridCol w:w="907"/>
        <w:gridCol w:w="720"/>
        <w:gridCol w:w="1020"/>
        <w:gridCol w:w="1080"/>
        <w:gridCol w:w="590"/>
        <w:gridCol w:w="730"/>
      </w:tblGrid>
      <w:tr w:rsidR="00800C46" w:rsidRPr="00FF66F5" w:rsidTr="00800C46">
        <w:tc>
          <w:tcPr>
            <w:tcW w:w="2381" w:type="dxa"/>
            <w:vMerge w:val="restart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Вид деятельности</w:t>
            </w:r>
          </w:p>
        </w:tc>
        <w:tc>
          <w:tcPr>
            <w:tcW w:w="6689" w:type="dxa"/>
            <w:gridSpan w:val="8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Размер арендной платы в руб./кв.м в месяц</w:t>
            </w:r>
          </w:p>
        </w:tc>
      </w:tr>
      <w:tr w:rsidR="00800C46" w:rsidRPr="00FF66F5" w:rsidTr="00800C46">
        <w:tc>
          <w:tcPr>
            <w:tcW w:w="2381" w:type="dxa"/>
            <w:vMerge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4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г. Владикавказ</w:t>
            </w:r>
          </w:p>
        </w:tc>
        <w:tc>
          <w:tcPr>
            <w:tcW w:w="802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пос. Заводской</w:t>
            </w:r>
          </w:p>
        </w:tc>
        <w:tc>
          <w:tcPr>
            <w:tcW w:w="907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пос. Редант</w:t>
            </w:r>
          </w:p>
        </w:tc>
        <w:tc>
          <w:tcPr>
            <w:tcW w:w="7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с. Балта</w:t>
            </w:r>
          </w:p>
        </w:tc>
        <w:tc>
          <w:tcPr>
            <w:tcW w:w="10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с. Нижний Ларс</w:t>
            </w:r>
          </w:p>
        </w:tc>
        <w:tc>
          <w:tcPr>
            <w:tcW w:w="108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с. Верхний Ларс</w:t>
            </w:r>
          </w:p>
        </w:tc>
        <w:tc>
          <w:tcPr>
            <w:tcW w:w="59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с. Чми</w:t>
            </w:r>
          </w:p>
        </w:tc>
        <w:tc>
          <w:tcPr>
            <w:tcW w:w="73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с. Эзми</w:t>
            </w:r>
          </w:p>
        </w:tc>
      </w:tr>
      <w:tr w:rsidR="00800C46" w:rsidRPr="00FF66F5" w:rsidTr="00800C46">
        <w:tc>
          <w:tcPr>
            <w:tcW w:w="9070" w:type="dxa"/>
            <w:gridSpan w:val="9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outlineLvl w:val="1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Торговля во временных сооружениях и необустроенных местах</w:t>
            </w:r>
          </w:p>
        </w:tc>
      </w:tr>
      <w:tr w:rsidR="00800C46" w:rsidRPr="00FF66F5" w:rsidTr="00800C46">
        <w:tc>
          <w:tcPr>
            <w:tcW w:w="2381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1. Реализация продовольственных товаров смешанного ассортимента, включая слабоалкогольные и подакцизные товары</w:t>
            </w:r>
          </w:p>
        </w:tc>
        <w:tc>
          <w:tcPr>
            <w:tcW w:w="84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525</w:t>
            </w:r>
          </w:p>
        </w:tc>
        <w:tc>
          <w:tcPr>
            <w:tcW w:w="802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472</w:t>
            </w:r>
          </w:p>
        </w:tc>
        <w:tc>
          <w:tcPr>
            <w:tcW w:w="907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420</w:t>
            </w:r>
          </w:p>
        </w:tc>
        <w:tc>
          <w:tcPr>
            <w:tcW w:w="7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367</w:t>
            </w:r>
          </w:p>
        </w:tc>
        <w:tc>
          <w:tcPr>
            <w:tcW w:w="10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315</w:t>
            </w:r>
          </w:p>
        </w:tc>
        <w:tc>
          <w:tcPr>
            <w:tcW w:w="108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262</w:t>
            </w:r>
          </w:p>
        </w:tc>
        <w:tc>
          <w:tcPr>
            <w:tcW w:w="59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262</w:t>
            </w:r>
          </w:p>
        </w:tc>
        <w:tc>
          <w:tcPr>
            <w:tcW w:w="73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262</w:t>
            </w:r>
          </w:p>
        </w:tc>
      </w:tr>
      <w:tr w:rsidR="00800C46" w:rsidRPr="00FF66F5" w:rsidTr="00800C46">
        <w:tc>
          <w:tcPr>
            <w:tcW w:w="2381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2. Реализация продовольственных товаров смешанного ассортимента, исключая слабоалкогольные и подакцизные товары</w:t>
            </w:r>
          </w:p>
        </w:tc>
        <w:tc>
          <w:tcPr>
            <w:tcW w:w="84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367</w:t>
            </w:r>
          </w:p>
        </w:tc>
        <w:tc>
          <w:tcPr>
            <w:tcW w:w="802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330</w:t>
            </w:r>
          </w:p>
        </w:tc>
        <w:tc>
          <w:tcPr>
            <w:tcW w:w="907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294</w:t>
            </w:r>
          </w:p>
        </w:tc>
        <w:tc>
          <w:tcPr>
            <w:tcW w:w="7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257</w:t>
            </w:r>
          </w:p>
        </w:tc>
        <w:tc>
          <w:tcPr>
            <w:tcW w:w="10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220</w:t>
            </w:r>
          </w:p>
        </w:tc>
        <w:tc>
          <w:tcPr>
            <w:tcW w:w="108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184</w:t>
            </w:r>
          </w:p>
        </w:tc>
        <w:tc>
          <w:tcPr>
            <w:tcW w:w="59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184</w:t>
            </w:r>
          </w:p>
        </w:tc>
        <w:tc>
          <w:tcPr>
            <w:tcW w:w="73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184</w:t>
            </w:r>
          </w:p>
        </w:tc>
      </w:tr>
      <w:tr w:rsidR="00800C46" w:rsidRPr="00FF66F5" w:rsidTr="00800C46">
        <w:tc>
          <w:tcPr>
            <w:tcW w:w="2381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3. Реализация питьевой и газированной воды, реализация мороженого</w:t>
            </w:r>
          </w:p>
        </w:tc>
        <w:tc>
          <w:tcPr>
            <w:tcW w:w="84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262</w:t>
            </w:r>
          </w:p>
        </w:tc>
        <w:tc>
          <w:tcPr>
            <w:tcW w:w="802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236</w:t>
            </w:r>
          </w:p>
        </w:tc>
        <w:tc>
          <w:tcPr>
            <w:tcW w:w="907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210</w:t>
            </w:r>
          </w:p>
        </w:tc>
        <w:tc>
          <w:tcPr>
            <w:tcW w:w="7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184</w:t>
            </w:r>
          </w:p>
        </w:tc>
        <w:tc>
          <w:tcPr>
            <w:tcW w:w="10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157</w:t>
            </w:r>
          </w:p>
        </w:tc>
        <w:tc>
          <w:tcPr>
            <w:tcW w:w="108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131</w:t>
            </w:r>
          </w:p>
        </w:tc>
        <w:tc>
          <w:tcPr>
            <w:tcW w:w="59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131</w:t>
            </w:r>
          </w:p>
        </w:tc>
        <w:tc>
          <w:tcPr>
            <w:tcW w:w="73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131</w:t>
            </w:r>
          </w:p>
        </w:tc>
      </w:tr>
      <w:tr w:rsidR="00800C46" w:rsidRPr="00FF66F5" w:rsidTr="00800C46">
        <w:tc>
          <w:tcPr>
            <w:tcW w:w="2381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4. Реализация кваса</w:t>
            </w:r>
          </w:p>
        </w:tc>
        <w:tc>
          <w:tcPr>
            <w:tcW w:w="84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210</w:t>
            </w:r>
          </w:p>
        </w:tc>
        <w:tc>
          <w:tcPr>
            <w:tcW w:w="802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189</w:t>
            </w:r>
          </w:p>
        </w:tc>
        <w:tc>
          <w:tcPr>
            <w:tcW w:w="907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168</w:t>
            </w:r>
          </w:p>
        </w:tc>
        <w:tc>
          <w:tcPr>
            <w:tcW w:w="7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147</w:t>
            </w:r>
          </w:p>
        </w:tc>
        <w:tc>
          <w:tcPr>
            <w:tcW w:w="10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126</w:t>
            </w:r>
          </w:p>
        </w:tc>
        <w:tc>
          <w:tcPr>
            <w:tcW w:w="108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105</w:t>
            </w:r>
          </w:p>
        </w:tc>
        <w:tc>
          <w:tcPr>
            <w:tcW w:w="59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105</w:t>
            </w:r>
          </w:p>
        </w:tc>
        <w:tc>
          <w:tcPr>
            <w:tcW w:w="73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105</w:t>
            </w:r>
          </w:p>
        </w:tc>
      </w:tr>
      <w:tr w:rsidR="00800C46" w:rsidRPr="00FF66F5" w:rsidTr="00800C46">
        <w:tc>
          <w:tcPr>
            <w:tcW w:w="2381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5. Реализация бахчевых культур</w:t>
            </w:r>
          </w:p>
        </w:tc>
        <w:tc>
          <w:tcPr>
            <w:tcW w:w="84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210</w:t>
            </w:r>
          </w:p>
        </w:tc>
        <w:tc>
          <w:tcPr>
            <w:tcW w:w="802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189</w:t>
            </w:r>
          </w:p>
        </w:tc>
        <w:tc>
          <w:tcPr>
            <w:tcW w:w="907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168</w:t>
            </w:r>
          </w:p>
        </w:tc>
        <w:tc>
          <w:tcPr>
            <w:tcW w:w="7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147</w:t>
            </w:r>
          </w:p>
        </w:tc>
        <w:tc>
          <w:tcPr>
            <w:tcW w:w="10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126</w:t>
            </w:r>
          </w:p>
        </w:tc>
        <w:tc>
          <w:tcPr>
            <w:tcW w:w="108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105</w:t>
            </w:r>
          </w:p>
        </w:tc>
        <w:tc>
          <w:tcPr>
            <w:tcW w:w="59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105</w:t>
            </w:r>
          </w:p>
        </w:tc>
        <w:tc>
          <w:tcPr>
            <w:tcW w:w="73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105</w:t>
            </w:r>
          </w:p>
        </w:tc>
      </w:tr>
      <w:tr w:rsidR="00800C46" w:rsidRPr="00FF66F5" w:rsidTr="00800C46">
        <w:tc>
          <w:tcPr>
            <w:tcW w:w="2381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6. Реализация хлебобулочных и кондитерских изделий</w:t>
            </w:r>
          </w:p>
        </w:tc>
        <w:tc>
          <w:tcPr>
            <w:tcW w:w="84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199</w:t>
            </w:r>
          </w:p>
        </w:tc>
        <w:tc>
          <w:tcPr>
            <w:tcW w:w="802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179</w:t>
            </w:r>
          </w:p>
        </w:tc>
        <w:tc>
          <w:tcPr>
            <w:tcW w:w="907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159</w:t>
            </w:r>
          </w:p>
        </w:tc>
        <w:tc>
          <w:tcPr>
            <w:tcW w:w="7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140</w:t>
            </w:r>
          </w:p>
        </w:tc>
        <w:tc>
          <w:tcPr>
            <w:tcW w:w="10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120</w:t>
            </w:r>
          </w:p>
        </w:tc>
        <w:tc>
          <w:tcPr>
            <w:tcW w:w="108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100</w:t>
            </w:r>
          </w:p>
        </w:tc>
        <w:tc>
          <w:tcPr>
            <w:tcW w:w="59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100</w:t>
            </w:r>
          </w:p>
        </w:tc>
        <w:tc>
          <w:tcPr>
            <w:tcW w:w="73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100</w:t>
            </w:r>
          </w:p>
        </w:tc>
      </w:tr>
      <w:tr w:rsidR="00800C46" w:rsidRPr="00FF66F5" w:rsidTr="00800C46">
        <w:tc>
          <w:tcPr>
            <w:tcW w:w="2381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 xml:space="preserve">7. Реализация </w:t>
            </w:r>
            <w:r w:rsidRPr="00FF66F5">
              <w:rPr>
                <w:rFonts w:eastAsiaTheme="minorEastAsia"/>
              </w:rPr>
              <w:lastRenderedPageBreak/>
              <w:t>продукции животноводства и птицеводства, реализация рыбы, ракообразных и моллюсков</w:t>
            </w:r>
          </w:p>
        </w:tc>
        <w:tc>
          <w:tcPr>
            <w:tcW w:w="84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lastRenderedPageBreak/>
              <w:t>199</w:t>
            </w:r>
          </w:p>
        </w:tc>
        <w:tc>
          <w:tcPr>
            <w:tcW w:w="802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179</w:t>
            </w:r>
          </w:p>
        </w:tc>
        <w:tc>
          <w:tcPr>
            <w:tcW w:w="907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159</w:t>
            </w:r>
          </w:p>
        </w:tc>
        <w:tc>
          <w:tcPr>
            <w:tcW w:w="7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140</w:t>
            </w:r>
          </w:p>
        </w:tc>
        <w:tc>
          <w:tcPr>
            <w:tcW w:w="10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120</w:t>
            </w:r>
          </w:p>
        </w:tc>
        <w:tc>
          <w:tcPr>
            <w:tcW w:w="108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100</w:t>
            </w:r>
          </w:p>
        </w:tc>
        <w:tc>
          <w:tcPr>
            <w:tcW w:w="59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100</w:t>
            </w:r>
          </w:p>
        </w:tc>
        <w:tc>
          <w:tcPr>
            <w:tcW w:w="73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100</w:t>
            </w:r>
          </w:p>
        </w:tc>
      </w:tr>
      <w:tr w:rsidR="00800C46" w:rsidRPr="00FF66F5" w:rsidTr="00800C46">
        <w:tc>
          <w:tcPr>
            <w:tcW w:w="2381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lastRenderedPageBreak/>
              <w:t>8. Реализация непродовольственных товаров</w:t>
            </w:r>
          </w:p>
        </w:tc>
        <w:tc>
          <w:tcPr>
            <w:tcW w:w="84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315</w:t>
            </w:r>
          </w:p>
        </w:tc>
        <w:tc>
          <w:tcPr>
            <w:tcW w:w="802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283</w:t>
            </w:r>
          </w:p>
        </w:tc>
        <w:tc>
          <w:tcPr>
            <w:tcW w:w="907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252</w:t>
            </w:r>
          </w:p>
        </w:tc>
        <w:tc>
          <w:tcPr>
            <w:tcW w:w="7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220</w:t>
            </w:r>
          </w:p>
        </w:tc>
        <w:tc>
          <w:tcPr>
            <w:tcW w:w="10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189</w:t>
            </w:r>
          </w:p>
        </w:tc>
        <w:tc>
          <w:tcPr>
            <w:tcW w:w="108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157</w:t>
            </w:r>
          </w:p>
        </w:tc>
        <w:tc>
          <w:tcPr>
            <w:tcW w:w="59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157</w:t>
            </w:r>
          </w:p>
        </w:tc>
        <w:tc>
          <w:tcPr>
            <w:tcW w:w="73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157</w:t>
            </w:r>
          </w:p>
        </w:tc>
      </w:tr>
      <w:tr w:rsidR="00800C46" w:rsidRPr="00FF66F5" w:rsidTr="00800C46">
        <w:tc>
          <w:tcPr>
            <w:tcW w:w="2381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9. Реализация елок, елочных изделий, саженцев</w:t>
            </w:r>
          </w:p>
        </w:tc>
        <w:tc>
          <w:tcPr>
            <w:tcW w:w="84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262</w:t>
            </w:r>
          </w:p>
        </w:tc>
        <w:tc>
          <w:tcPr>
            <w:tcW w:w="802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236</w:t>
            </w:r>
          </w:p>
        </w:tc>
        <w:tc>
          <w:tcPr>
            <w:tcW w:w="907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210</w:t>
            </w:r>
          </w:p>
        </w:tc>
        <w:tc>
          <w:tcPr>
            <w:tcW w:w="7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184</w:t>
            </w:r>
          </w:p>
        </w:tc>
        <w:tc>
          <w:tcPr>
            <w:tcW w:w="10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157</w:t>
            </w:r>
          </w:p>
        </w:tc>
        <w:tc>
          <w:tcPr>
            <w:tcW w:w="108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131</w:t>
            </w:r>
          </w:p>
        </w:tc>
        <w:tc>
          <w:tcPr>
            <w:tcW w:w="59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131</w:t>
            </w:r>
          </w:p>
        </w:tc>
        <w:tc>
          <w:tcPr>
            <w:tcW w:w="73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131</w:t>
            </w:r>
          </w:p>
        </w:tc>
      </w:tr>
      <w:tr w:rsidR="00800C46" w:rsidRPr="00FF66F5" w:rsidTr="00800C46">
        <w:tc>
          <w:tcPr>
            <w:tcW w:w="2381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10. Реализация канцтоваров</w:t>
            </w:r>
          </w:p>
        </w:tc>
        <w:tc>
          <w:tcPr>
            <w:tcW w:w="84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105</w:t>
            </w:r>
          </w:p>
        </w:tc>
        <w:tc>
          <w:tcPr>
            <w:tcW w:w="802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94</w:t>
            </w:r>
          </w:p>
        </w:tc>
        <w:tc>
          <w:tcPr>
            <w:tcW w:w="907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84</w:t>
            </w:r>
          </w:p>
        </w:tc>
        <w:tc>
          <w:tcPr>
            <w:tcW w:w="7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73</w:t>
            </w:r>
          </w:p>
        </w:tc>
        <w:tc>
          <w:tcPr>
            <w:tcW w:w="10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63</w:t>
            </w:r>
          </w:p>
        </w:tc>
        <w:tc>
          <w:tcPr>
            <w:tcW w:w="108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53</w:t>
            </w:r>
          </w:p>
        </w:tc>
        <w:tc>
          <w:tcPr>
            <w:tcW w:w="59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53</w:t>
            </w:r>
          </w:p>
        </w:tc>
        <w:tc>
          <w:tcPr>
            <w:tcW w:w="73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53</w:t>
            </w:r>
          </w:p>
        </w:tc>
      </w:tr>
      <w:tr w:rsidR="00800C46" w:rsidRPr="00FF66F5" w:rsidTr="00800C46">
        <w:tc>
          <w:tcPr>
            <w:tcW w:w="2381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11. Реализация печатной продукции средств массовой информации, книжной продукции, связанной с образованием, наукой и культурой</w:t>
            </w:r>
          </w:p>
        </w:tc>
        <w:tc>
          <w:tcPr>
            <w:tcW w:w="84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63</w:t>
            </w:r>
          </w:p>
        </w:tc>
        <w:tc>
          <w:tcPr>
            <w:tcW w:w="802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57</w:t>
            </w:r>
          </w:p>
        </w:tc>
        <w:tc>
          <w:tcPr>
            <w:tcW w:w="907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50</w:t>
            </w:r>
          </w:p>
        </w:tc>
        <w:tc>
          <w:tcPr>
            <w:tcW w:w="7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44</w:t>
            </w:r>
          </w:p>
        </w:tc>
        <w:tc>
          <w:tcPr>
            <w:tcW w:w="10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38</w:t>
            </w:r>
          </w:p>
        </w:tc>
        <w:tc>
          <w:tcPr>
            <w:tcW w:w="108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32</w:t>
            </w:r>
          </w:p>
        </w:tc>
        <w:tc>
          <w:tcPr>
            <w:tcW w:w="59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32</w:t>
            </w:r>
          </w:p>
        </w:tc>
        <w:tc>
          <w:tcPr>
            <w:tcW w:w="73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32</w:t>
            </w:r>
          </w:p>
        </w:tc>
      </w:tr>
      <w:tr w:rsidR="00800C46" w:rsidRPr="00FF66F5" w:rsidTr="00800C46">
        <w:tc>
          <w:tcPr>
            <w:tcW w:w="2381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12. Размещение летних кафе</w:t>
            </w:r>
          </w:p>
        </w:tc>
        <w:tc>
          <w:tcPr>
            <w:tcW w:w="84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210</w:t>
            </w:r>
          </w:p>
        </w:tc>
        <w:tc>
          <w:tcPr>
            <w:tcW w:w="802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189</w:t>
            </w:r>
          </w:p>
        </w:tc>
        <w:tc>
          <w:tcPr>
            <w:tcW w:w="907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168</w:t>
            </w:r>
          </w:p>
        </w:tc>
        <w:tc>
          <w:tcPr>
            <w:tcW w:w="7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147</w:t>
            </w:r>
          </w:p>
        </w:tc>
        <w:tc>
          <w:tcPr>
            <w:tcW w:w="10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126</w:t>
            </w:r>
          </w:p>
        </w:tc>
        <w:tc>
          <w:tcPr>
            <w:tcW w:w="108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105</w:t>
            </w:r>
          </w:p>
        </w:tc>
        <w:tc>
          <w:tcPr>
            <w:tcW w:w="59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105</w:t>
            </w:r>
          </w:p>
        </w:tc>
        <w:tc>
          <w:tcPr>
            <w:tcW w:w="73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105</w:t>
            </w:r>
          </w:p>
        </w:tc>
      </w:tr>
      <w:tr w:rsidR="00800C46" w:rsidRPr="00FF66F5" w:rsidTr="00800C46">
        <w:tc>
          <w:tcPr>
            <w:tcW w:w="9070" w:type="dxa"/>
            <w:gridSpan w:val="9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outlineLvl w:val="1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Услуги населению во временных сооружениях и необустроенных местах</w:t>
            </w:r>
          </w:p>
        </w:tc>
      </w:tr>
      <w:tr w:rsidR="00800C46" w:rsidRPr="00FF66F5" w:rsidTr="00800C46">
        <w:tc>
          <w:tcPr>
            <w:tcW w:w="2381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13. Бытовые услуги населению</w:t>
            </w:r>
          </w:p>
        </w:tc>
        <w:tc>
          <w:tcPr>
            <w:tcW w:w="84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63</w:t>
            </w:r>
          </w:p>
        </w:tc>
        <w:tc>
          <w:tcPr>
            <w:tcW w:w="802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57</w:t>
            </w:r>
          </w:p>
        </w:tc>
        <w:tc>
          <w:tcPr>
            <w:tcW w:w="907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50</w:t>
            </w:r>
          </w:p>
        </w:tc>
        <w:tc>
          <w:tcPr>
            <w:tcW w:w="7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44</w:t>
            </w:r>
          </w:p>
        </w:tc>
        <w:tc>
          <w:tcPr>
            <w:tcW w:w="10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38</w:t>
            </w:r>
          </w:p>
        </w:tc>
        <w:tc>
          <w:tcPr>
            <w:tcW w:w="108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32</w:t>
            </w:r>
          </w:p>
        </w:tc>
        <w:tc>
          <w:tcPr>
            <w:tcW w:w="59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32</w:t>
            </w:r>
          </w:p>
        </w:tc>
        <w:tc>
          <w:tcPr>
            <w:tcW w:w="73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32</w:t>
            </w:r>
          </w:p>
        </w:tc>
      </w:tr>
      <w:tr w:rsidR="00800C46" w:rsidRPr="00FF66F5" w:rsidTr="00800C46">
        <w:tc>
          <w:tcPr>
            <w:tcW w:w="2381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14. Услуги фотоателье</w:t>
            </w:r>
          </w:p>
        </w:tc>
        <w:tc>
          <w:tcPr>
            <w:tcW w:w="84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63</w:t>
            </w:r>
          </w:p>
        </w:tc>
        <w:tc>
          <w:tcPr>
            <w:tcW w:w="802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57</w:t>
            </w:r>
          </w:p>
        </w:tc>
        <w:tc>
          <w:tcPr>
            <w:tcW w:w="907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50</w:t>
            </w:r>
          </w:p>
        </w:tc>
        <w:tc>
          <w:tcPr>
            <w:tcW w:w="7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44</w:t>
            </w:r>
          </w:p>
        </w:tc>
        <w:tc>
          <w:tcPr>
            <w:tcW w:w="10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38</w:t>
            </w:r>
          </w:p>
        </w:tc>
        <w:tc>
          <w:tcPr>
            <w:tcW w:w="108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32</w:t>
            </w:r>
          </w:p>
        </w:tc>
        <w:tc>
          <w:tcPr>
            <w:tcW w:w="59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32</w:t>
            </w:r>
          </w:p>
        </w:tc>
        <w:tc>
          <w:tcPr>
            <w:tcW w:w="73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32</w:t>
            </w:r>
          </w:p>
        </w:tc>
      </w:tr>
      <w:tr w:rsidR="00800C46" w:rsidRPr="00FF66F5" w:rsidTr="00800C46">
        <w:tc>
          <w:tcPr>
            <w:tcW w:w="2381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15. Прокат бытовой радиоэлектронной аппаратуры, видео- и аудиокассет, дисков</w:t>
            </w:r>
          </w:p>
        </w:tc>
        <w:tc>
          <w:tcPr>
            <w:tcW w:w="84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147</w:t>
            </w:r>
          </w:p>
        </w:tc>
        <w:tc>
          <w:tcPr>
            <w:tcW w:w="802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132</w:t>
            </w:r>
          </w:p>
        </w:tc>
        <w:tc>
          <w:tcPr>
            <w:tcW w:w="907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118</w:t>
            </w:r>
          </w:p>
        </w:tc>
        <w:tc>
          <w:tcPr>
            <w:tcW w:w="7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103</w:t>
            </w:r>
          </w:p>
        </w:tc>
        <w:tc>
          <w:tcPr>
            <w:tcW w:w="10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88</w:t>
            </w:r>
          </w:p>
        </w:tc>
        <w:tc>
          <w:tcPr>
            <w:tcW w:w="108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73</w:t>
            </w:r>
          </w:p>
        </w:tc>
        <w:tc>
          <w:tcPr>
            <w:tcW w:w="59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73</w:t>
            </w:r>
          </w:p>
        </w:tc>
        <w:tc>
          <w:tcPr>
            <w:tcW w:w="73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73</w:t>
            </w:r>
          </w:p>
        </w:tc>
      </w:tr>
      <w:tr w:rsidR="00800C46" w:rsidRPr="00FF66F5" w:rsidTr="00800C46">
        <w:tc>
          <w:tcPr>
            <w:tcW w:w="2381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16. Изготовление и реализация предметов похоронного ритуала</w:t>
            </w:r>
          </w:p>
        </w:tc>
        <w:tc>
          <w:tcPr>
            <w:tcW w:w="84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105</w:t>
            </w:r>
          </w:p>
        </w:tc>
        <w:tc>
          <w:tcPr>
            <w:tcW w:w="802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94</w:t>
            </w:r>
          </w:p>
        </w:tc>
        <w:tc>
          <w:tcPr>
            <w:tcW w:w="907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84</w:t>
            </w:r>
          </w:p>
        </w:tc>
        <w:tc>
          <w:tcPr>
            <w:tcW w:w="7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73</w:t>
            </w:r>
          </w:p>
        </w:tc>
        <w:tc>
          <w:tcPr>
            <w:tcW w:w="10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63</w:t>
            </w:r>
          </w:p>
        </w:tc>
        <w:tc>
          <w:tcPr>
            <w:tcW w:w="108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53</w:t>
            </w:r>
          </w:p>
        </w:tc>
        <w:tc>
          <w:tcPr>
            <w:tcW w:w="59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53</w:t>
            </w:r>
          </w:p>
        </w:tc>
        <w:tc>
          <w:tcPr>
            <w:tcW w:w="73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53</w:t>
            </w:r>
          </w:p>
        </w:tc>
      </w:tr>
      <w:tr w:rsidR="00800C46" w:rsidRPr="00FF66F5" w:rsidTr="00800C46">
        <w:tc>
          <w:tcPr>
            <w:tcW w:w="2381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 xml:space="preserve">17. Оказание услуг по ремонту, техническому обслуживанию и мойке автотранспортных </w:t>
            </w:r>
            <w:r w:rsidRPr="00FF66F5">
              <w:rPr>
                <w:rFonts w:eastAsiaTheme="minorEastAsia"/>
              </w:rPr>
              <w:lastRenderedPageBreak/>
              <w:t>средств</w:t>
            </w:r>
          </w:p>
        </w:tc>
        <w:tc>
          <w:tcPr>
            <w:tcW w:w="84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lastRenderedPageBreak/>
              <w:t>210</w:t>
            </w:r>
          </w:p>
        </w:tc>
        <w:tc>
          <w:tcPr>
            <w:tcW w:w="802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189</w:t>
            </w:r>
          </w:p>
        </w:tc>
        <w:tc>
          <w:tcPr>
            <w:tcW w:w="907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168</w:t>
            </w:r>
          </w:p>
        </w:tc>
        <w:tc>
          <w:tcPr>
            <w:tcW w:w="7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147</w:t>
            </w:r>
          </w:p>
        </w:tc>
        <w:tc>
          <w:tcPr>
            <w:tcW w:w="10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126</w:t>
            </w:r>
          </w:p>
        </w:tc>
        <w:tc>
          <w:tcPr>
            <w:tcW w:w="108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105</w:t>
            </w:r>
          </w:p>
        </w:tc>
        <w:tc>
          <w:tcPr>
            <w:tcW w:w="59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105</w:t>
            </w:r>
          </w:p>
        </w:tc>
        <w:tc>
          <w:tcPr>
            <w:tcW w:w="73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105</w:t>
            </w:r>
          </w:p>
        </w:tc>
      </w:tr>
      <w:tr w:rsidR="00800C46" w:rsidRPr="00FF66F5" w:rsidTr="00800C46">
        <w:tc>
          <w:tcPr>
            <w:tcW w:w="2381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lastRenderedPageBreak/>
              <w:t>18. Оказание развлекательных услуг, зоопарки, цирки, аттракционы (передвижные и стационарные объекты)</w:t>
            </w:r>
          </w:p>
        </w:tc>
        <w:tc>
          <w:tcPr>
            <w:tcW w:w="84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53</w:t>
            </w:r>
          </w:p>
        </w:tc>
        <w:tc>
          <w:tcPr>
            <w:tcW w:w="802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47</w:t>
            </w:r>
          </w:p>
        </w:tc>
        <w:tc>
          <w:tcPr>
            <w:tcW w:w="907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42</w:t>
            </w:r>
          </w:p>
        </w:tc>
        <w:tc>
          <w:tcPr>
            <w:tcW w:w="7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37</w:t>
            </w:r>
          </w:p>
        </w:tc>
        <w:tc>
          <w:tcPr>
            <w:tcW w:w="10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32</w:t>
            </w:r>
          </w:p>
        </w:tc>
        <w:tc>
          <w:tcPr>
            <w:tcW w:w="108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26</w:t>
            </w:r>
          </w:p>
        </w:tc>
        <w:tc>
          <w:tcPr>
            <w:tcW w:w="59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26</w:t>
            </w:r>
          </w:p>
        </w:tc>
        <w:tc>
          <w:tcPr>
            <w:tcW w:w="73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26</w:t>
            </w:r>
          </w:p>
        </w:tc>
      </w:tr>
      <w:tr w:rsidR="00800C46" w:rsidRPr="00FF66F5" w:rsidTr="00800C46">
        <w:tc>
          <w:tcPr>
            <w:tcW w:w="2381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19. Пункты продаж полисов страхования</w:t>
            </w:r>
          </w:p>
        </w:tc>
        <w:tc>
          <w:tcPr>
            <w:tcW w:w="84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105</w:t>
            </w:r>
          </w:p>
        </w:tc>
        <w:tc>
          <w:tcPr>
            <w:tcW w:w="802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94</w:t>
            </w:r>
          </w:p>
        </w:tc>
        <w:tc>
          <w:tcPr>
            <w:tcW w:w="907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84</w:t>
            </w:r>
          </w:p>
        </w:tc>
        <w:tc>
          <w:tcPr>
            <w:tcW w:w="7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73</w:t>
            </w:r>
          </w:p>
        </w:tc>
        <w:tc>
          <w:tcPr>
            <w:tcW w:w="10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63</w:t>
            </w:r>
          </w:p>
        </w:tc>
        <w:tc>
          <w:tcPr>
            <w:tcW w:w="108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53</w:t>
            </w:r>
          </w:p>
        </w:tc>
        <w:tc>
          <w:tcPr>
            <w:tcW w:w="59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53</w:t>
            </w:r>
          </w:p>
        </w:tc>
        <w:tc>
          <w:tcPr>
            <w:tcW w:w="73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53</w:t>
            </w:r>
          </w:p>
        </w:tc>
      </w:tr>
      <w:tr w:rsidR="00800C46" w:rsidRPr="00FF66F5" w:rsidTr="00800C46">
        <w:tc>
          <w:tcPr>
            <w:tcW w:w="2381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20. Справочно-информационные услуги, диспетчерские службы пассажирского транспорта, пункты продаж проездных билетов городского пассажирского транспорта</w:t>
            </w:r>
          </w:p>
        </w:tc>
        <w:tc>
          <w:tcPr>
            <w:tcW w:w="84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21</w:t>
            </w:r>
          </w:p>
        </w:tc>
        <w:tc>
          <w:tcPr>
            <w:tcW w:w="802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19</w:t>
            </w:r>
          </w:p>
        </w:tc>
        <w:tc>
          <w:tcPr>
            <w:tcW w:w="907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17</w:t>
            </w:r>
          </w:p>
        </w:tc>
        <w:tc>
          <w:tcPr>
            <w:tcW w:w="7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15</w:t>
            </w:r>
          </w:p>
        </w:tc>
        <w:tc>
          <w:tcPr>
            <w:tcW w:w="10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13</w:t>
            </w:r>
          </w:p>
        </w:tc>
        <w:tc>
          <w:tcPr>
            <w:tcW w:w="108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11</w:t>
            </w:r>
          </w:p>
        </w:tc>
        <w:tc>
          <w:tcPr>
            <w:tcW w:w="59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11</w:t>
            </w:r>
          </w:p>
        </w:tc>
        <w:tc>
          <w:tcPr>
            <w:tcW w:w="73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11</w:t>
            </w:r>
          </w:p>
        </w:tc>
      </w:tr>
      <w:tr w:rsidR="00800C46" w:rsidRPr="00FF66F5" w:rsidTr="00800C46">
        <w:tc>
          <w:tcPr>
            <w:tcW w:w="2381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21. АЗС контейнерного типа</w:t>
            </w:r>
          </w:p>
        </w:tc>
        <w:tc>
          <w:tcPr>
            <w:tcW w:w="84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525</w:t>
            </w:r>
          </w:p>
        </w:tc>
        <w:tc>
          <w:tcPr>
            <w:tcW w:w="802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472</w:t>
            </w:r>
          </w:p>
        </w:tc>
        <w:tc>
          <w:tcPr>
            <w:tcW w:w="907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420</w:t>
            </w:r>
          </w:p>
        </w:tc>
        <w:tc>
          <w:tcPr>
            <w:tcW w:w="7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367</w:t>
            </w:r>
          </w:p>
        </w:tc>
        <w:tc>
          <w:tcPr>
            <w:tcW w:w="10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315</w:t>
            </w:r>
          </w:p>
        </w:tc>
        <w:tc>
          <w:tcPr>
            <w:tcW w:w="108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262</w:t>
            </w:r>
          </w:p>
        </w:tc>
        <w:tc>
          <w:tcPr>
            <w:tcW w:w="59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262</w:t>
            </w:r>
          </w:p>
        </w:tc>
        <w:tc>
          <w:tcPr>
            <w:tcW w:w="73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262</w:t>
            </w:r>
          </w:p>
        </w:tc>
      </w:tr>
      <w:tr w:rsidR="00800C46" w:rsidRPr="00FF66F5" w:rsidTr="00800C46">
        <w:tc>
          <w:tcPr>
            <w:tcW w:w="2381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22. Оказание прочих услуг</w:t>
            </w:r>
          </w:p>
        </w:tc>
        <w:tc>
          <w:tcPr>
            <w:tcW w:w="84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157</w:t>
            </w:r>
          </w:p>
        </w:tc>
        <w:tc>
          <w:tcPr>
            <w:tcW w:w="802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142</w:t>
            </w:r>
          </w:p>
        </w:tc>
        <w:tc>
          <w:tcPr>
            <w:tcW w:w="907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126</w:t>
            </w:r>
          </w:p>
        </w:tc>
        <w:tc>
          <w:tcPr>
            <w:tcW w:w="7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110</w:t>
            </w:r>
          </w:p>
        </w:tc>
        <w:tc>
          <w:tcPr>
            <w:tcW w:w="10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94</w:t>
            </w:r>
          </w:p>
        </w:tc>
        <w:tc>
          <w:tcPr>
            <w:tcW w:w="108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79</w:t>
            </w:r>
          </w:p>
        </w:tc>
        <w:tc>
          <w:tcPr>
            <w:tcW w:w="59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79</w:t>
            </w:r>
          </w:p>
        </w:tc>
        <w:tc>
          <w:tcPr>
            <w:tcW w:w="73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79</w:t>
            </w:r>
          </w:p>
        </w:tc>
      </w:tr>
      <w:tr w:rsidR="00800C46" w:rsidRPr="00FF66F5" w:rsidTr="00800C46">
        <w:tc>
          <w:tcPr>
            <w:tcW w:w="2381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23. Терминалы экспресс-оплаты, банкоматы и финансовые услуги</w:t>
            </w:r>
          </w:p>
        </w:tc>
        <w:tc>
          <w:tcPr>
            <w:tcW w:w="84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1049</w:t>
            </w:r>
          </w:p>
        </w:tc>
        <w:tc>
          <w:tcPr>
            <w:tcW w:w="802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944</w:t>
            </w:r>
          </w:p>
        </w:tc>
        <w:tc>
          <w:tcPr>
            <w:tcW w:w="907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839</w:t>
            </w:r>
          </w:p>
        </w:tc>
        <w:tc>
          <w:tcPr>
            <w:tcW w:w="7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734</w:t>
            </w:r>
          </w:p>
        </w:tc>
        <w:tc>
          <w:tcPr>
            <w:tcW w:w="10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629</w:t>
            </w:r>
          </w:p>
        </w:tc>
        <w:tc>
          <w:tcPr>
            <w:tcW w:w="108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525</w:t>
            </w:r>
          </w:p>
        </w:tc>
        <w:tc>
          <w:tcPr>
            <w:tcW w:w="59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525</w:t>
            </w:r>
          </w:p>
        </w:tc>
        <w:tc>
          <w:tcPr>
            <w:tcW w:w="73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525</w:t>
            </w:r>
          </w:p>
        </w:tc>
      </w:tr>
    </w:tbl>
    <w:p w:rsidR="00800C46" w:rsidRPr="00FF66F5" w:rsidRDefault="00800C46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</w:rPr>
      </w:pPr>
    </w:p>
    <w:p w:rsidR="00800C46" w:rsidRPr="00FF66F5" w:rsidRDefault="00800C46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</w:rPr>
      </w:pPr>
    </w:p>
    <w:p w:rsidR="00800C46" w:rsidRPr="00FF66F5" w:rsidRDefault="00800C46" w:rsidP="00800C46">
      <w:pPr>
        <w:widowControl w:val="0"/>
        <w:pBdr>
          <w:bottom w:val="single" w:sz="6" w:space="0" w:color="auto"/>
        </w:pBdr>
        <w:autoSpaceDE w:val="0"/>
        <w:autoSpaceDN w:val="0"/>
        <w:spacing w:before="100" w:after="100"/>
        <w:jc w:val="both"/>
        <w:rPr>
          <w:rFonts w:eastAsiaTheme="minorEastAsia"/>
        </w:rPr>
      </w:pPr>
    </w:p>
    <w:p w:rsidR="00800C46" w:rsidRPr="00FF66F5" w:rsidRDefault="00800C46" w:rsidP="00800C46">
      <w:pPr>
        <w:spacing w:after="160" w:line="259" w:lineRule="auto"/>
        <w:rPr>
          <w:rFonts w:eastAsiaTheme="minorHAnsi"/>
          <w:lang w:eastAsia="en-US"/>
        </w:rPr>
      </w:pPr>
    </w:p>
    <w:p w:rsidR="00F43C56" w:rsidRDefault="00F43C56" w:rsidP="009876EA">
      <w:pPr>
        <w:ind w:left="5812" w:right="-144" w:hanging="5812"/>
        <w:jc w:val="center"/>
        <w:rPr>
          <w:b/>
          <w:sz w:val="26"/>
          <w:szCs w:val="26"/>
        </w:rPr>
      </w:pPr>
    </w:p>
    <w:p w:rsidR="00800C46" w:rsidRDefault="00800C46" w:rsidP="009876EA">
      <w:pPr>
        <w:ind w:left="5812" w:right="-144" w:hanging="5812"/>
        <w:jc w:val="center"/>
        <w:rPr>
          <w:b/>
          <w:sz w:val="26"/>
          <w:szCs w:val="26"/>
        </w:rPr>
      </w:pPr>
    </w:p>
    <w:p w:rsidR="00800C46" w:rsidRDefault="00800C46" w:rsidP="009876EA">
      <w:pPr>
        <w:ind w:left="5812" w:right="-144" w:hanging="5812"/>
        <w:jc w:val="center"/>
        <w:rPr>
          <w:b/>
          <w:sz w:val="26"/>
          <w:szCs w:val="26"/>
        </w:rPr>
      </w:pPr>
    </w:p>
    <w:p w:rsidR="00800C46" w:rsidRDefault="00800C46" w:rsidP="009876EA">
      <w:pPr>
        <w:ind w:left="5812" w:right="-144" w:hanging="5812"/>
        <w:jc w:val="center"/>
        <w:rPr>
          <w:b/>
          <w:sz w:val="26"/>
          <w:szCs w:val="26"/>
        </w:rPr>
      </w:pPr>
    </w:p>
    <w:p w:rsidR="00800C46" w:rsidRDefault="00800C46" w:rsidP="009876EA">
      <w:pPr>
        <w:ind w:left="5812" w:right="-144" w:hanging="5812"/>
        <w:jc w:val="center"/>
        <w:rPr>
          <w:b/>
          <w:sz w:val="26"/>
          <w:szCs w:val="26"/>
        </w:rPr>
      </w:pPr>
    </w:p>
    <w:p w:rsidR="00800C46" w:rsidRDefault="00800C46" w:rsidP="009876EA">
      <w:pPr>
        <w:ind w:left="5812" w:right="-144" w:hanging="5812"/>
        <w:jc w:val="center"/>
        <w:rPr>
          <w:b/>
          <w:sz w:val="26"/>
          <w:szCs w:val="26"/>
        </w:rPr>
      </w:pPr>
    </w:p>
    <w:p w:rsidR="00800C46" w:rsidRDefault="00800C46" w:rsidP="009876EA">
      <w:pPr>
        <w:ind w:left="5812" w:right="-144" w:hanging="5812"/>
        <w:jc w:val="center"/>
        <w:rPr>
          <w:b/>
          <w:sz w:val="26"/>
          <w:szCs w:val="26"/>
        </w:rPr>
      </w:pPr>
    </w:p>
    <w:p w:rsidR="00800C46" w:rsidRDefault="00800C46" w:rsidP="009876EA">
      <w:pPr>
        <w:ind w:left="5812" w:right="-144" w:hanging="5812"/>
        <w:jc w:val="center"/>
        <w:rPr>
          <w:b/>
          <w:sz w:val="26"/>
          <w:szCs w:val="26"/>
        </w:rPr>
      </w:pPr>
    </w:p>
    <w:p w:rsidR="00800C46" w:rsidRDefault="00800C46" w:rsidP="009876EA">
      <w:pPr>
        <w:ind w:left="5812" w:right="-144" w:hanging="5812"/>
        <w:jc w:val="center"/>
        <w:rPr>
          <w:b/>
          <w:sz w:val="26"/>
          <w:szCs w:val="26"/>
        </w:rPr>
      </w:pPr>
    </w:p>
    <w:p w:rsidR="00800C46" w:rsidRDefault="00800C46" w:rsidP="009876EA">
      <w:pPr>
        <w:ind w:left="5812" w:right="-144" w:hanging="5812"/>
        <w:jc w:val="center"/>
        <w:rPr>
          <w:b/>
          <w:sz w:val="26"/>
          <w:szCs w:val="26"/>
        </w:rPr>
      </w:pPr>
    </w:p>
    <w:p w:rsidR="00800C46" w:rsidRPr="00F43C56" w:rsidRDefault="00800C46" w:rsidP="009876EA">
      <w:pPr>
        <w:ind w:left="5812" w:right="-144" w:hanging="5812"/>
        <w:jc w:val="center"/>
        <w:rPr>
          <w:b/>
          <w:sz w:val="26"/>
          <w:szCs w:val="26"/>
        </w:rPr>
      </w:pPr>
    </w:p>
    <w:p w:rsidR="009876EA" w:rsidRPr="00F43C56" w:rsidRDefault="009876EA" w:rsidP="009876EA">
      <w:pPr>
        <w:ind w:left="5812" w:right="-144" w:hanging="5812"/>
        <w:jc w:val="center"/>
        <w:rPr>
          <w:b/>
          <w:sz w:val="28"/>
          <w:szCs w:val="28"/>
        </w:rPr>
      </w:pPr>
      <w:r w:rsidRPr="00F43C56">
        <w:rPr>
          <w:b/>
          <w:sz w:val="28"/>
          <w:szCs w:val="28"/>
        </w:rPr>
        <w:lastRenderedPageBreak/>
        <w:t>ПЕРЕЧЕНЬ</w:t>
      </w:r>
    </w:p>
    <w:p w:rsidR="00801126" w:rsidRPr="00164508" w:rsidRDefault="009876EA" w:rsidP="0080112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F43C56">
        <w:rPr>
          <w:rFonts w:ascii="Times New Roman" w:hAnsi="Times New Roman" w:cs="Times New Roman"/>
          <w:sz w:val="28"/>
          <w:szCs w:val="28"/>
        </w:rPr>
        <w:t xml:space="preserve">нормативных правовых актов, подлежащих признанию </w:t>
      </w:r>
      <w:r w:rsidRPr="00F43C56">
        <w:rPr>
          <w:rFonts w:ascii="Times New Roman" w:hAnsi="Times New Roman" w:cs="Times New Roman"/>
          <w:sz w:val="28"/>
          <w:szCs w:val="28"/>
        </w:rPr>
        <w:br/>
        <w:t xml:space="preserve"> утратившими силу, изменению, приостановлению </w:t>
      </w:r>
      <w:r w:rsidRPr="00F43C56">
        <w:rPr>
          <w:rFonts w:ascii="Times New Roman" w:hAnsi="Times New Roman" w:cs="Times New Roman"/>
          <w:sz w:val="28"/>
          <w:szCs w:val="28"/>
        </w:rPr>
        <w:br/>
        <w:t xml:space="preserve">или принятию в связи с принятием решения Собрания </w:t>
      </w:r>
      <w:r w:rsidRPr="00F43C56">
        <w:rPr>
          <w:rFonts w:ascii="Times New Roman" w:hAnsi="Times New Roman" w:cs="Times New Roman"/>
          <w:sz w:val="28"/>
          <w:szCs w:val="28"/>
        </w:rPr>
        <w:br/>
        <w:t xml:space="preserve">представителей г. Владикавказ </w:t>
      </w:r>
      <w:r w:rsidR="00F43C56" w:rsidRPr="00F43C56">
        <w:rPr>
          <w:rFonts w:ascii="Times New Roman" w:hAnsi="Times New Roman" w:cs="Times New Roman"/>
          <w:sz w:val="28"/>
          <w:szCs w:val="28"/>
        </w:rPr>
        <w:t>«</w:t>
      </w:r>
      <w:r w:rsidR="00801126" w:rsidRPr="00164508">
        <w:rPr>
          <w:rFonts w:ascii="Times New Roman" w:hAnsi="Times New Roman" w:cs="Times New Roman"/>
          <w:sz w:val="26"/>
          <w:szCs w:val="26"/>
        </w:rPr>
        <w:t>Об утверждении порядка определения размера арендной платы, условиях и сроках внесения арендной платы за земельные участки, находящиеся в собственности муниципального образования город Владикавказ</w:t>
      </w:r>
      <w:r w:rsidR="00801126">
        <w:rPr>
          <w:rFonts w:ascii="Times New Roman" w:hAnsi="Times New Roman" w:cs="Times New Roman"/>
          <w:sz w:val="26"/>
          <w:szCs w:val="26"/>
        </w:rPr>
        <w:t>»</w:t>
      </w:r>
    </w:p>
    <w:p w:rsidR="009876EA" w:rsidRPr="00F43C56" w:rsidRDefault="009876EA" w:rsidP="009876EA">
      <w:pPr>
        <w:tabs>
          <w:tab w:val="left" w:pos="6496"/>
        </w:tabs>
        <w:ind w:left="-360" w:firstLine="360"/>
        <w:jc w:val="center"/>
        <w:rPr>
          <w:b/>
          <w:sz w:val="28"/>
          <w:szCs w:val="28"/>
        </w:rPr>
      </w:pPr>
    </w:p>
    <w:p w:rsidR="00F43C56" w:rsidRPr="00F43C56" w:rsidRDefault="007D589C" w:rsidP="00F43C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П</w:t>
      </w:r>
      <w:r w:rsidRPr="007D589C">
        <w:rPr>
          <w:rFonts w:ascii="Times New Roman" w:hAnsi="Times New Roman" w:cs="Times New Roman"/>
          <w:sz w:val="28"/>
          <w:szCs w:val="28"/>
          <w:lang w:eastAsia="zh-CN"/>
        </w:rPr>
        <w:t>риняти</w:t>
      </w:r>
      <w:r>
        <w:rPr>
          <w:rFonts w:ascii="Times New Roman" w:hAnsi="Times New Roman" w:cs="Times New Roman"/>
          <w:sz w:val="28"/>
          <w:szCs w:val="28"/>
          <w:lang w:eastAsia="zh-CN"/>
        </w:rPr>
        <w:t>е</w:t>
      </w:r>
      <w:r w:rsidRPr="007D589C">
        <w:rPr>
          <w:rFonts w:ascii="Times New Roman" w:hAnsi="Times New Roman" w:cs="Times New Roman"/>
          <w:sz w:val="28"/>
          <w:szCs w:val="28"/>
          <w:lang w:eastAsia="zh-CN"/>
        </w:rPr>
        <w:t xml:space="preserve"> проекта решения Собрания представителей г.Владикавказ  «</w:t>
      </w:r>
      <w:r w:rsidRPr="007D589C">
        <w:rPr>
          <w:rFonts w:ascii="Times New Roman" w:hAnsi="Times New Roman" w:cs="Times New Roman"/>
          <w:sz w:val="28"/>
          <w:szCs w:val="28"/>
        </w:rPr>
        <w:t>Об утверждении порядка определения размера арендной платы, условиях и сроках внесения арендной платы за земельные участки, находящиеся в собственности муниципального образования город Владикавказ»</w:t>
      </w:r>
      <w:r>
        <w:rPr>
          <w:rFonts w:ascii="Times New Roman" w:hAnsi="Times New Roman" w:cs="Times New Roman"/>
          <w:sz w:val="28"/>
          <w:szCs w:val="28"/>
        </w:rPr>
        <w:t xml:space="preserve"> потребует признание утратившим силу р</w:t>
      </w:r>
      <w:r w:rsidR="00F43C56" w:rsidRPr="00F43C56">
        <w:rPr>
          <w:rFonts w:ascii="Times New Roman" w:hAnsi="Times New Roman" w:cs="Times New Roman"/>
          <w:sz w:val="28"/>
          <w:szCs w:val="28"/>
        </w:rPr>
        <w:t>ешение Собрания представителей г</w:t>
      </w:r>
      <w:r>
        <w:rPr>
          <w:rFonts w:ascii="Times New Roman" w:hAnsi="Times New Roman" w:cs="Times New Roman"/>
          <w:sz w:val="28"/>
          <w:szCs w:val="28"/>
        </w:rPr>
        <w:t>.Владикавказа от 04.02.2011 №20/1 «</w:t>
      </w:r>
      <w:r w:rsidR="00F43C56" w:rsidRPr="00F43C56">
        <w:rPr>
          <w:rFonts w:ascii="Times New Roman" w:hAnsi="Times New Roman" w:cs="Times New Roman"/>
          <w:sz w:val="28"/>
          <w:szCs w:val="28"/>
        </w:rPr>
        <w:t>Об утверждении размера и срока внесения арендной платы за земли, находящиеся в муниципальной собственности муниципального образования г. Владикавказ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43C56" w:rsidRPr="00F43C56">
        <w:rPr>
          <w:rFonts w:ascii="Times New Roman" w:hAnsi="Times New Roman" w:cs="Times New Roman"/>
          <w:sz w:val="28"/>
          <w:szCs w:val="28"/>
        </w:rPr>
        <w:t>.</w:t>
      </w:r>
    </w:p>
    <w:p w:rsidR="009876EA" w:rsidRDefault="009876EA" w:rsidP="009876EA">
      <w:pPr>
        <w:ind w:firstLine="708"/>
        <w:jc w:val="both"/>
        <w:rPr>
          <w:sz w:val="28"/>
          <w:szCs w:val="28"/>
        </w:rPr>
      </w:pPr>
    </w:p>
    <w:p w:rsidR="00F43C56" w:rsidRDefault="00F43C56" w:rsidP="009876EA">
      <w:pPr>
        <w:ind w:firstLine="708"/>
        <w:jc w:val="both"/>
        <w:rPr>
          <w:sz w:val="28"/>
          <w:szCs w:val="28"/>
        </w:rPr>
      </w:pPr>
    </w:p>
    <w:p w:rsidR="009876EA" w:rsidRPr="00F43C56" w:rsidRDefault="009876EA" w:rsidP="009876EA">
      <w:pPr>
        <w:ind w:right="-144"/>
        <w:jc w:val="both"/>
        <w:rPr>
          <w:sz w:val="28"/>
          <w:szCs w:val="28"/>
        </w:rPr>
      </w:pPr>
    </w:p>
    <w:p w:rsidR="009876EA" w:rsidRPr="00F43C56" w:rsidRDefault="009876EA" w:rsidP="009876EA">
      <w:pPr>
        <w:ind w:right="22"/>
        <w:jc w:val="both"/>
        <w:rPr>
          <w:b/>
          <w:sz w:val="28"/>
          <w:szCs w:val="28"/>
        </w:rPr>
      </w:pPr>
      <w:r w:rsidRPr="00F43C56">
        <w:rPr>
          <w:sz w:val="28"/>
          <w:szCs w:val="28"/>
        </w:rPr>
        <w:t>Начальник Управления                                                                        М.Сикоев</w:t>
      </w:r>
    </w:p>
    <w:p w:rsidR="009876EA" w:rsidRPr="00F43C56" w:rsidRDefault="009876EA" w:rsidP="009876EA">
      <w:pPr>
        <w:ind w:right="22"/>
        <w:jc w:val="center"/>
        <w:rPr>
          <w:b/>
          <w:sz w:val="28"/>
          <w:szCs w:val="28"/>
        </w:rPr>
      </w:pPr>
    </w:p>
    <w:p w:rsidR="009876EA" w:rsidRPr="00F43C56" w:rsidRDefault="009876EA" w:rsidP="009876EA">
      <w:pPr>
        <w:ind w:right="22"/>
        <w:jc w:val="center"/>
        <w:rPr>
          <w:b/>
          <w:sz w:val="28"/>
          <w:szCs w:val="28"/>
        </w:rPr>
      </w:pPr>
    </w:p>
    <w:p w:rsidR="009876EA" w:rsidRPr="00F43C56" w:rsidRDefault="009876EA" w:rsidP="009876EA">
      <w:pPr>
        <w:ind w:right="22"/>
        <w:jc w:val="center"/>
        <w:rPr>
          <w:b/>
          <w:sz w:val="28"/>
          <w:szCs w:val="28"/>
        </w:rPr>
      </w:pPr>
    </w:p>
    <w:p w:rsidR="009876EA" w:rsidRPr="00F43C56" w:rsidRDefault="009876EA" w:rsidP="009876EA">
      <w:pPr>
        <w:ind w:right="22"/>
        <w:jc w:val="center"/>
        <w:rPr>
          <w:b/>
          <w:sz w:val="28"/>
          <w:szCs w:val="28"/>
        </w:rPr>
      </w:pPr>
    </w:p>
    <w:p w:rsidR="009876EA" w:rsidRPr="00F43C56" w:rsidRDefault="009876EA" w:rsidP="009876EA">
      <w:pPr>
        <w:ind w:right="22"/>
        <w:jc w:val="center"/>
        <w:rPr>
          <w:b/>
          <w:sz w:val="28"/>
          <w:szCs w:val="28"/>
        </w:rPr>
      </w:pPr>
    </w:p>
    <w:p w:rsidR="009876EA" w:rsidRPr="00F43C56" w:rsidRDefault="009876EA" w:rsidP="009876EA">
      <w:pPr>
        <w:ind w:right="22"/>
        <w:jc w:val="center"/>
        <w:rPr>
          <w:b/>
          <w:sz w:val="28"/>
          <w:szCs w:val="28"/>
        </w:rPr>
      </w:pPr>
    </w:p>
    <w:p w:rsidR="009876EA" w:rsidRPr="00F43C56" w:rsidRDefault="009876EA" w:rsidP="009876EA">
      <w:pPr>
        <w:ind w:right="22"/>
        <w:jc w:val="center"/>
        <w:rPr>
          <w:b/>
          <w:sz w:val="28"/>
          <w:szCs w:val="28"/>
        </w:rPr>
      </w:pPr>
    </w:p>
    <w:p w:rsidR="009876EA" w:rsidRPr="00F43C56" w:rsidRDefault="009876EA" w:rsidP="009876EA">
      <w:pPr>
        <w:ind w:right="22"/>
        <w:jc w:val="center"/>
        <w:rPr>
          <w:b/>
          <w:sz w:val="28"/>
          <w:szCs w:val="28"/>
        </w:rPr>
      </w:pPr>
    </w:p>
    <w:p w:rsidR="009876EA" w:rsidRDefault="009876EA" w:rsidP="009876EA">
      <w:pPr>
        <w:ind w:right="22"/>
        <w:jc w:val="center"/>
        <w:rPr>
          <w:b/>
          <w:sz w:val="28"/>
          <w:szCs w:val="28"/>
        </w:rPr>
      </w:pPr>
    </w:p>
    <w:p w:rsidR="009876EA" w:rsidRDefault="009876EA" w:rsidP="009876EA">
      <w:pPr>
        <w:ind w:right="22"/>
        <w:jc w:val="center"/>
        <w:rPr>
          <w:b/>
          <w:sz w:val="28"/>
          <w:szCs w:val="28"/>
        </w:rPr>
      </w:pPr>
    </w:p>
    <w:p w:rsidR="009876EA" w:rsidRDefault="009876EA" w:rsidP="009876EA">
      <w:pPr>
        <w:ind w:right="22"/>
        <w:jc w:val="center"/>
        <w:rPr>
          <w:b/>
          <w:sz w:val="28"/>
          <w:szCs w:val="28"/>
        </w:rPr>
      </w:pPr>
    </w:p>
    <w:p w:rsidR="009876EA" w:rsidRDefault="009876EA" w:rsidP="009876EA">
      <w:pPr>
        <w:ind w:right="22"/>
        <w:jc w:val="center"/>
        <w:rPr>
          <w:b/>
          <w:sz w:val="28"/>
          <w:szCs w:val="28"/>
        </w:rPr>
      </w:pPr>
    </w:p>
    <w:p w:rsidR="009876EA" w:rsidRDefault="009876EA" w:rsidP="009876EA">
      <w:pPr>
        <w:ind w:right="22"/>
        <w:jc w:val="center"/>
        <w:rPr>
          <w:b/>
          <w:sz w:val="28"/>
          <w:szCs w:val="28"/>
        </w:rPr>
      </w:pPr>
    </w:p>
    <w:p w:rsidR="009876EA" w:rsidRDefault="009876EA" w:rsidP="009876EA">
      <w:pPr>
        <w:ind w:right="22"/>
        <w:jc w:val="center"/>
        <w:rPr>
          <w:b/>
          <w:sz w:val="28"/>
          <w:szCs w:val="28"/>
        </w:rPr>
      </w:pPr>
    </w:p>
    <w:p w:rsidR="009876EA" w:rsidRDefault="009876EA" w:rsidP="009876EA">
      <w:pPr>
        <w:ind w:right="22"/>
        <w:jc w:val="center"/>
        <w:rPr>
          <w:b/>
          <w:sz w:val="28"/>
          <w:szCs w:val="28"/>
        </w:rPr>
      </w:pPr>
    </w:p>
    <w:p w:rsidR="009876EA" w:rsidRDefault="009876EA" w:rsidP="009876EA">
      <w:pPr>
        <w:ind w:right="22"/>
        <w:jc w:val="center"/>
        <w:rPr>
          <w:b/>
          <w:sz w:val="28"/>
          <w:szCs w:val="28"/>
        </w:rPr>
      </w:pPr>
    </w:p>
    <w:p w:rsidR="009876EA" w:rsidRDefault="009876EA" w:rsidP="009876EA">
      <w:pPr>
        <w:ind w:right="22"/>
        <w:jc w:val="center"/>
        <w:rPr>
          <w:b/>
          <w:sz w:val="28"/>
          <w:szCs w:val="28"/>
        </w:rPr>
      </w:pPr>
    </w:p>
    <w:p w:rsidR="009876EA" w:rsidRDefault="009876EA" w:rsidP="009876EA">
      <w:pPr>
        <w:ind w:right="22"/>
        <w:jc w:val="center"/>
        <w:rPr>
          <w:b/>
          <w:sz w:val="28"/>
          <w:szCs w:val="28"/>
        </w:rPr>
      </w:pPr>
    </w:p>
    <w:p w:rsidR="009876EA" w:rsidRDefault="009876EA" w:rsidP="009876EA">
      <w:pPr>
        <w:ind w:right="22"/>
        <w:jc w:val="center"/>
        <w:rPr>
          <w:b/>
          <w:sz w:val="28"/>
          <w:szCs w:val="28"/>
        </w:rPr>
      </w:pPr>
    </w:p>
    <w:p w:rsidR="002A5C5D" w:rsidRDefault="002A5C5D" w:rsidP="009876EA">
      <w:pPr>
        <w:ind w:right="22"/>
        <w:jc w:val="center"/>
        <w:rPr>
          <w:b/>
          <w:sz w:val="28"/>
          <w:szCs w:val="28"/>
        </w:rPr>
      </w:pPr>
    </w:p>
    <w:p w:rsidR="002A5C5D" w:rsidRDefault="002A5C5D" w:rsidP="009876EA">
      <w:pPr>
        <w:ind w:right="22"/>
        <w:jc w:val="center"/>
        <w:rPr>
          <w:b/>
          <w:sz w:val="28"/>
          <w:szCs w:val="28"/>
        </w:rPr>
      </w:pPr>
    </w:p>
    <w:p w:rsidR="002A5C5D" w:rsidRDefault="002A5C5D" w:rsidP="009876EA">
      <w:pPr>
        <w:ind w:right="22"/>
        <w:jc w:val="center"/>
        <w:rPr>
          <w:b/>
          <w:sz w:val="28"/>
          <w:szCs w:val="28"/>
        </w:rPr>
      </w:pPr>
    </w:p>
    <w:p w:rsidR="002A5C5D" w:rsidRDefault="002A5C5D" w:rsidP="009876EA">
      <w:pPr>
        <w:ind w:right="22"/>
        <w:jc w:val="center"/>
        <w:rPr>
          <w:b/>
          <w:sz w:val="28"/>
          <w:szCs w:val="28"/>
        </w:rPr>
      </w:pPr>
    </w:p>
    <w:p w:rsidR="009876EA" w:rsidRPr="000720EB" w:rsidRDefault="009876EA" w:rsidP="009876EA">
      <w:pPr>
        <w:ind w:right="22"/>
        <w:jc w:val="center"/>
        <w:rPr>
          <w:b/>
          <w:sz w:val="28"/>
          <w:szCs w:val="28"/>
        </w:rPr>
      </w:pPr>
    </w:p>
    <w:p w:rsidR="009876EA" w:rsidRPr="00F43C56" w:rsidRDefault="009876EA" w:rsidP="009876EA">
      <w:pPr>
        <w:ind w:right="22"/>
        <w:jc w:val="center"/>
        <w:rPr>
          <w:b/>
          <w:sz w:val="28"/>
          <w:szCs w:val="28"/>
        </w:rPr>
      </w:pPr>
      <w:r w:rsidRPr="00F43C56">
        <w:rPr>
          <w:b/>
          <w:sz w:val="28"/>
          <w:szCs w:val="28"/>
        </w:rPr>
        <w:lastRenderedPageBreak/>
        <w:t xml:space="preserve">Пояснительная записка </w:t>
      </w:r>
    </w:p>
    <w:p w:rsidR="009876EA" w:rsidRPr="00F43C56" w:rsidRDefault="009876EA" w:rsidP="009876EA">
      <w:pPr>
        <w:ind w:right="22"/>
        <w:jc w:val="center"/>
        <w:rPr>
          <w:b/>
          <w:sz w:val="28"/>
          <w:szCs w:val="28"/>
        </w:rPr>
      </w:pPr>
      <w:r w:rsidRPr="00F43C56">
        <w:rPr>
          <w:b/>
          <w:sz w:val="28"/>
          <w:szCs w:val="28"/>
        </w:rPr>
        <w:t>к проекту решения Собрания представителей г. Владикавказ</w:t>
      </w:r>
    </w:p>
    <w:p w:rsidR="00F43C56" w:rsidRPr="00F43C56" w:rsidRDefault="00F43C56" w:rsidP="00F43C5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43C56">
        <w:rPr>
          <w:rFonts w:ascii="Times New Roman" w:hAnsi="Times New Roman" w:cs="Times New Roman"/>
          <w:sz w:val="28"/>
          <w:szCs w:val="28"/>
        </w:rPr>
        <w:t>«Об утверждении порядка определения размера арендной платы, условиях и сроках внесения арендной платы за земельные участки, находящиеся в собственности муниципального образования город Владикавказ»</w:t>
      </w:r>
    </w:p>
    <w:p w:rsidR="00F43C56" w:rsidRDefault="00F43C56" w:rsidP="009876EA">
      <w:pPr>
        <w:suppressAutoHyphens/>
        <w:jc w:val="both"/>
        <w:rPr>
          <w:b/>
          <w:sz w:val="28"/>
          <w:szCs w:val="28"/>
        </w:rPr>
      </w:pPr>
    </w:p>
    <w:p w:rsidR="007D589C" w:rsidRPr="000720EB" w:rsidRDefault="009876EA" w:rsidP="009876EA">
      <w:pPr>
        <w:suppressAutoHyphens/>
        <w:jc w:val="both"/>
        <w:rPr>
          <w:sz w:val="28"/>
          <w:szCs w:val="28"/>
          <w:lang w:eastAsia="zh-CN"/>
        </w:rPr>
      </w:pPr>
      <w:r w:rsidRPr="000720EB">
        <w:rPr>
          <w:sz w:val="28"/>
          <w:szCs w:val="28"/>
          <w:lang w:eastAsia="zh-CN"/>
        </w:rPr>
        <w:tab/>
        <w:t xml:space="preserve">Необходимость </w:t>
      </w:r>
      <w:r w:rsidR="007D589C">
        <w:rPr>
          <w:sz w:val="28"/>
          <w:szCs w:val="28"/>
          <w:lang w:eastAsia="zh-CN"/>
        </w:rPr>
        <w:t>принятия проекта решения</w:t>
      </w:r>
      <w:r>
        <w:rPr>
          <w:sz w:val="28"/>
          <w:szCs w:val="28"/>
          <w:lang w:eastAsia="zh-CN"/>
        </w:rPr>
        <w:t xml:space="preserve"> </w:t>
      </w:r>
      <w:r w:rsidRPr="000720EB">
        <w:rPr>
          <w:sz w:val="28"/>
          <w:szCs w:val="28"/>
          <w:lang w:eastAsia="zh-CN"/>
        </w:rPr>
        <w:t>Собрания предста</w:t>
      </w:r>
      <w:r w:rsidR="00D27040">
        <w:rPr>
          <w:sz w:val="28"/>
          <w:szCs w:val="28"/>
          <w:lang w:eastAsia="zh-CN"/>
        </w:rPr>
        <w:t xml:space="preserve">вителей г.Владикавказ </w:t>
      </w:r>
      <w:r w:rsidR="007D589C">
        <w:rPr>
          <w:sz w:val="28"/>
          <w:szCs w:val="28"/>
          <w:lang w:eastAsia="zh-CN"/>
        </w:rPr>
        <w:t xml:space="preserve"> </w:t>
      </w:r>
      <w:r w:rsidR="00D27040" w:rsidRPr="003D5A0B">
        <w:rPr>
          <w:sz w:val="28"/>
          <w:szCs w:val="28"/>
          <w:lang w:eastAsia="zh-CN"/>
        </w:rPr>
        <w:t>«</w:t>
      </w:r>
      <w:r w:rsidR="00D27040" w:rsidRPr="003D5A0B">
        <w:rPr>
          <w:sz w:val="28"/>
          <w:szCs w:val="28"/>
        </w:rPr>
        <w:t>Об утверждении порядка определения размера арендной платы, условиях и сроках внесения арендной платы за земельные участки, находящиеся в собственности муниципального образования город Владикавказ»</w:t>
      </w:r>
      <w:r w:rsidR="003D5A0B">
        <w:rPr>
          <w:sz w:val="28"/>
          <w:szCs w:val="28"/>
          <w:lang w:eastAsia="zh-CN"/>
        </w:rPr>
        <w:t xml:space="preserve"> </w:t>
      </w:r>
      <w:r w:rsidRPr="000720EB">
        <w:rPr>
          <w:sz w:val="28"/>
          <w:szCs w:val="28"/>
          <w:lang w:eastAsia="zh-CN"/>
        </w:rPr>
        <w:t>обусловлена тем, что</w:t>
      </w:r>
      <w:r w:rsidR="003D5A0B">
        <w:rPr>
          <w:sz w:val="28"/>
          <w:szCs w:val="28"/>
          <w:lang w:eastAsia="zh-CN"/>
        </w:rPr>
        <w:t xml:space="preserve"> согласно сведениям Федерального регистра муниципальных правовых актов, размещенных на сайте Министерства РФ действующий порядок, утвержденный Решением Собрания представителей г.Владикавказ от 04.02.2011 №20/1 «Об утверждении размера и срока внесения арендной платы за земли, находящиеся в муниципальной собственности муниципального образования г.Владикавказ»</w:t>
      </w:r>
      <w:r w:rsidR="00C9066D">
        <w:rPr>
          <w:sz w:val="28"/>
          <w:szCs w:val="28"/>
          <w:lang w:eastAsia="zh-CN"/>
        </w:rPr>
        <w:t xml:space="preserve"> является не актуальным, и</w:t>
      </w:r>
      <w:r w:rsidR="003D5A0B">
        <w:rPr>
          <w:sz w:val="28"/>
          <w:szCs w:val="28"/>
          <w:lang w:eastAsia="zh-CN"/>
        </w:rPr>
        <w:t xml:space="preserve"> имеет статус «не соответствует федеральному законодательству», «выявлены нарушения федерального законодательства».</w:t>
      </w:r>
      <w:r w:rsidRPr="000720EB">
        <w:rPr>
          <w:sz w:val="28"/>
          <w:szCs w:val="28"/>
          <w:lang w:eastAsia="zh-CN"/>
        </w:rPr>
        <w:tab/>
      </w:r>
    </w:p>
    <w:p w:rsidR="009876EA" w:rsidRDefault="009876EA" w:rsidP="009876EA">
      <w:pPr>
        <w:jc w:val="both"/>
        <w:rPr>
          <w:sz w:val="28"/>
          <w:szCs w:val="28"/>
        </w:rPr>
      </w:pPr>
    </w:p>
    <w:p w:rsidR="00C9066D" w:rsidRPr="00C9066D" w:rsidRDefault="00C9066D" w:rsidP="00C9066D">
      <w:pPr>
        <w:shd w:val="clear" w:color="auto" w:fill="FFFFFF"/>
        <w:outlineLvl w:val="3"/>
        <w:rPr>
          <w:rFonts w:ascii="Arial" w:hAnsi="Arial" w:cs="Arial"/>
          <w:b/>
          <w:bCs/>
          <w:color w:val="6A7695"/>
        </w:rPr>
      </w:pPr>
    </w:p>
    <w:p w:rsidR="009876EA" w:rsidRPr="000720EB" w:rsidRDefault="009876EA" w:rsidP="009876EA">
      <w:pPr>
        <w:jc w:val="both"/>
        <w:rPr>
          <w:sz w:val="28"/>
          <w:szCs w:val="28"/>
        </w:rPr>
      </w:pPr>
    </w:p>
    <w:p w:rsidR="009876EA" w:rsidRPr="000720EB" w:rsidRDefault="009876EA" w:rsidP="009876EA">
      <w:pPr>
        <w:shd w:val="clear" w:color="auto" w:fill="FFFFFF"/>
        <w:jc w:val="both"/>
        <w:rPr>
          <w:sz w:val="28"/>
          <w:szCs w:val="28"/>
        </w:rPr>
      </w:pPr>
    </w:p>
    <w:p w:rsidR="009876EA" w:rsidRPr="000720EB" w:rsidRDefault="009876EA" w:rsidP="009876E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                                                                       М.Сикоев</w:t>
      </w:r>
    </w:p>
    <w:p w:rsidR="009876EA" w:rsidRDefault="009876EA" w:rsidP="009876EA">
      <w:pPr>
        <w:shd w:val="clear" w:color="auto" w:fill="FFFFFF"/>
        <w:jc w:val="center"/>
        <w:rPr>
          <w:sz w:val="26"/>
          <w:szCs w:val="26"/>
        </w:rPr>
      </w:pPr>
    </w:p>
    <w:p w:rsidR="009876EA" w:rsidRDefault="009876EA" w:rsidP="009876EA">
      <w:pPr>
        <w:shd w:val="clear" w:color="auto" w:fill="FFFFFF"/>
        <w:jc w:val="center"/>
        <w:rPr>
          <w:sz w:val="26"/>
          <w:szCs w:val="26"/>
        </w:rPr>
      </w:pPr>
    </w:p>
    <w:p w:rsidR="009876EA" w:rsidRDefault="009876EA" w:rsidP="009876EA">
      <w:pPr>
        <w:shd w:val="clear" w:color="auto" w:fill="FFFFFF"/>
        <w:jc w:val="center"/>
        <w:rPr>
          <w:sz w:val="26"/>
          <w:szCs w:val="26"/>
        </w:rPr>
      </w:pPr>
    </w:p>
    <w:p w:rsidR="009876EA" w:rsidRDefault="009876EA" w:rsidP="009876EA">
      <w:pPr>
        <w:shd w:val="clear" w:color="auto" w:fill="FFFFFF"/>
        <w:jc w:val="center"/>
        <w:rPr>
          <w:sz w:val="26"/>
          <w:szCs w:val="26"/>
        </w:rPr>
      </w:pPr>
    </w:p>
    <w:p w:rsidR="009876EA" w:rsidRDefault="009876EA" w:rsidP="009876EA">
      <w:pPr>
        <w:shd w:val="clear" w:color="auto" w:fill="FFFFFF"/>
        <w:jc w:val="center"/>
        <w:rPr>
          <w:sz w:val="26"/>
          <w:szCs w:val="26"/>
        </w:rPr>
      </w:pPr>
    </w:p>
    <w:p w:rsidR="003D5A0B" w:rsidRDefault="003D5A0B" w:rsidP="009876EA">
      <w:pPr>
        <w:shd w:val="clear" w:color="auto" w:fill="FFFFFF"/>
        <w:jc w:val="center"/>
        <w:rPr>
          <w:sz w:val="26"/>
          <w:szCs w:val="26"/>
        </w:rPr>
      </w:pPr>
    </w:p>
    <w:p w:rsidR="003D5A0B" w:rsidRDefault="003D5A0B" w:rsidP="009876EA">
      <w:pPr>
        <w:shd w:val="clear" w:color="auto" w:fill="FFFFFF"/>
        <w:jc w:val="center"/>
        <w:rPr>
          <w:sz w:val="26"/>
          <w:szCs w:val="26"/>
        </w:rPr>
      </w:pPr>
    </w:p>
    <w:p w:rsidR="003D5A0B" w:rsidRDefault="003D5A0B" w:rsidP="009876EA">
      <w:pPr>
        <w:shd w:val="clear" w:color="auto" w:fill="FFFFFF"/>
        <w:jc w:val="center"/>
        <w:rPr>
          <w:sz w:val="26"/>
          <w:szCs w:val="26"/>
        </w:rPr>
      </w:pPr>
    </w:p>
    <w:p w:rsidR="003D5A0B" w:rsidRDefault="003D5A0B" w:rsidP="009876EA">
      <w:pPr>
        <w:shd w:val="clear" w:color="auto" w:fill="FFFFFF"/>
        <w:jc w:val="center"/>
        <w:rPr>
          <w:sz w:val="26"/>
          <w:szCs w:val="26"/>
        </w:rPr>
      </w:pPr>
    </w:p>
    <w:p w:rsidR="003D5A0B" w:rsidRDefault="003D5A0B" w:rsidP="009876EA">
      <w:pPr>
        <w:shd w:val="clear" w:color="auto" w:fill="FFFFFF"/>
        <w:jc w:val="center"/>
        <w:rPr>
          <w:sz w:val="26"/>
          <w:szCs w:val="26"/>
        </w:rPr>
      </w:pPr>
    </w:p>
    <w:p w:rsidR="003D5A0B" w:rsidRDefault="003D5A0B" w:rsidP="009876EA">
      <w:pPr>
        <w:shd w:val="clear" w:color="auto" w:fill="FFFFFF"/>
        <w:jc w:val="center"/>
        <w:rPr>
          <w:sz w:val="26"/>
          <w:szCs w:val="26"/>
        </w:rPr>
      </w:pPr>
    </w:p>
    <w:p w:rsidR="003D5A0B" w:rsidRDefault="003D5A0B" w:rsidP="009876EA">
      <w:pPr>
        <w:shd w:val="clear" w:color="auto" w:fill="FFFFFF"/>
        <w:jc w:val="center"/>
        <w:rPr>
          <w:sz w:val="26"/>
          <w:szCs w:val="26"/>
        </w:rPr>
      </w:pPr>
    </w:p>
    <w:p w:rsidR="003D5A0B" w:rsidRDefault="003D5A0B" w:rsidP="009876EA">
      <w:pPr>
        <w:shd w:val="clear" w:color="auto" w:fill="FFFFFF"/>
        <w:jc w:val="center"/>
        <w:rPr>
          <w:sz w:val="26"/>
          <w:szCs w:val="26"/>
        </w:rPr>
      </w:pPr>
    </w:p>
    <w:p w:rsidR="003D5A0B" w:rsidRDefault="003D5A0B" w:rsidP="009876EA">
      <w:pPr>
        <w:shd w:val="clear" w:color="auto" w:fill="FFFFFF"/>
        <w:jc w:val="center"/>
        <w:rPr>
          <w:sz w:val="26"/>
          <w:szCs w:val="26"/>
        </w:rPr>
      </w:pPr>
    </w:p>
    <w:p w:rsidR="003D5A0B" w:rsidRDefault="003D5A0B" w:rsidP="009876EA">
      <w:pPr>
        <w:shd w:val="clear" w:color="auto" w:fill="FFFFFF"/>
        <w:jc w:val="center"/>
        <w:rPr>
          <w:sz w:val="26"/>
          <w:szCs w:val="26"/>
        </w:rPr>
      </w:pPr>
    </w:p>
    <w:p w:rsidR="007D589C" w:rsidRDefault="007D589C" w:rsidP="009876EA">
      <w:pPr>
        <w:shd w:val="clear" w:color="auto" w:fill="FFFFFF"/>
        <w:jc w:val="center"/>
        <w:rPr>
          <w:sz w:val="26"/>
          <w:szCs w:val="26"/>
        </w:rPr>
      </w:pPr>
    </w:p>
    <w:p w:rsidR="002A5C5D" w:rsidRDefault="002A5C5D" w:rsidP="009876EA">
      <w:pPr>
        <w:shd w:val="clear" w:color="auto" w:fill="FFFFFF"/>
        <w:jc w:val="center"/>
        <w:rPr>
          <w:sz w:val="26"/>
          <w:szCs w:val="26"/>
        </w:rPr>
      </w:pPr>
    </w:p>
    <w:p w:rsidR="002A5C5D" w:rsidRDefault="002A5C5D" w:rsidP="009876EA">
      <w:pPr>
        <w:shd w:val="clear" w:color="auto" w:fill="FFFFFF"/>
        <w:jc w:val="center"/>
        <w:rPr>
          <w:sz w:val="26"/>
          <w:szCs w:val="26"/>
        </w:rPr>
      </w:pPr>
    </w:p>
    <w:p w:rsidR="002A5C5D" w:rsidRDefault="002A5C5D" w:rsidP="009876EA">
      <w:pPr>
        <w:shd w:val="clear" w:color="auto" w:fill="FFFFFF"/>
        <w:jc w:val="center"/>
        <w:rPr>
          <w:sz w:val="26"/>
          <w:szCs w:val="26"/>
        </w:rPr>
      </w:pPr>
    </w:p>
    <w:p w:rsidR="003D5A0B" w:rsidRDefault="003D5A0B" w:rsidP="009876EA">
      <w:pPr>
        <w:shd w:val="clear" w:color="auto" w:fill="FFFFFF"/>
        <w:jc w:val="center"/>
        <w:rPr>
          <w:sz w:val="26"/>
          <w:szCs w:val="26"/>
        </w:rPr>
      </w:pPr>
    </w:p>
    <w:p w:rsidR="00C9066D" w:rsidRDefault="00C9066D" w:rsidP="009876EA">
      <w:pPr>
        <w:shd w:val="clear" w:color="auto" w:fill="FFFFFF"/>
        <w:jc w:val="center"/>
        <w:rPr>
          <w:b/>
          <w:sz w:val="28"/>
          <w:szCs w:val="28"/>
        </w:rPr>
      </w:pPr>
    </w:p>
    <w:p w:rsidR="009876EA" w:rsidRPr="00F43C56" w:rsidRDefault="009876EA" w:rsidP="009876EA">
      <w:pPr>
        <w:shd w:val="clear" w:color="auto" w:fill="FFFFFF"/>
        <w:jc w:val="center"/>
        <w:rPr>
          <w:b/>
          <w:sz w:val="28"/>
          <w:szCs w:val="28"/>
        </w:rPr>
      </w:pPr>
      <w:r w:rsidRPr="00F43C56">
        <w:rPr>
          <w:b/>
          <w:sz w:val="28"/>
          <w:szCs w:val="28"/>
        </w:rPr>
        <w:lastRenderedPageBreak/>
        <w:t>ФИНАНСОВО-ЭКОНОМИЧЕСКОЕ ОБОСНОВАНИЕ</w:t>
      </w:r>
    </w:p>
    <w:p w:rsidR="009876EA" w:rsidRPr="00F43C56" w:rsidRDefault="009876EA" w:rsidP="009876EA">
      <w:pPr>
        <w:ind w:right="22"/>
        <w:jc w:val="center"/>
        <w:rPr>
          <w:b/>
          <w:sz w:val="28"/>
          <w:szCs w:val="28"/>
        </w:rPr>
      </w:pPr>
      <w:r w:rsidRPr="00F43C56">
        <w:rPr>
          <w:b/>
          <w:sz w:val="28"/>
          <w:szCs w:val="28"/>
        </w:rPr>
        <w:t>к проекту решения Собрания представителей г. Владикавказ</w:t>
      </w:r>
    </w:p>
    <w:p w:rsidR="00F43C56" w:rsidRPr="00F43C56" w:rsidRDefault="00F43C56" w:rsidP="00F43C5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43C56">
        <w:rPr>
          <w:rFonts w:ascii="Times New Roman" w:hAnsi="Times New Roman" w:cs="Times New Roman"/>
          <w:sz w:val="28"/>
          <w:szCs w:val="28"/>
        </w:rPr>
        <w:t>«Об утверждении порядка определения размера арендной платы, условиях и сроках внесения арендной платы за земельные участки, находящиеся в собственности муниципального образования город Владикавказ»</w:t>
      </w:r>
    </w:p>
    <w:p w:rsidR="00F43C56" w:rsidRDefault="009876EA" w:rsidP="00F43C56">
      <w:pPr>
        <w:ind w:right="22"/>
        <w:jc w:val="center"/>
        <w:rPr>
          <w:b/>
          <w:sz w:val="28"/>
          <w:szCs w:val="28"/>
        </w:rPr>
      </w:pPr>
      <w:r w:rsidRPr="00F43C56">
        <w:rPr>
          <w:b/>
          <w:sz w:val="28"/>
          <w:szCs w:val="28"/>
        </w:rPr>
        <w:t xml:space="preserve"> </w:t>
      </w:r>
    </w:p>
    <w:p w:rsidR="009A414B" w:rsidRPr="000E28EF" w:rsidRDefault="003678C9" w:rsidP="000E28E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9876EA" w:rsidRPr="003678C9">
        <w:rPr>
          <w:rFonts w:ascii="Times New Roman" w:hAnsi="Times New Roman" w:cs="Times New Roman"/>
          <w:b w:val="0"/>
          <w:sz w:val="28"/>
          <w:szCs w:val="28"/>
        </w:rPr>
        <w:t xml:space="preserve">Принятие решения Собрания представителей г.Владикавказ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3678C9">
        <w:rPr>
          <w:rFonts w:ascii="Times New Roman" w:hAnsi="Times New Roman" w:cs="Times New Roman"/>
          <w:b w:val="0"/>
          <w:sz w:val="28"/>
          <w:szCs w:val="28"/>
        </w:rPr>
        <w:t>Об утверждении порядка определения размера арендной платы, условиях и сроках внесения арендной платы за земельные участки, находящиеся в собственности муниципального образования город Владикавказ</w:t>
      </w:r>
      <w:r w:rsidR="000E28EF">
        <w:rPr>
          <w:rFonts w:ascii="Times New Roman" w:hAnsi="Times New Roman" w:cs="Times New Roman"/>
          <w:b w:val="0"/>
          <w:sz w:val="28"/>
          <w:szCs w:val="28"/>
        </w:rPr>
        <w:t xml:space="preserve">» повлечет увеличение </w:t>
      </w:r>
      <w:r w:rsidR="009A414B" w:rsidRPr="000E28EF">
        <w:rPr>
          <w:rFonts w:ascii="Times New Roman" w:hAnsi="Times New Roman" w:cs="Times New Roman"/>
          <w:b w:val="0"/>
          <w:sz w:val="28"/>
          <w:szCs w:val="28"/>
        </w:rPr>
        <w:t>поступлений в доходную часть бюджета города Владикавказа сборов от аренд</w:t>
      </w:r>
      <w:r w:rsidR="000E28EF">
        <w:rPr>
          <w:rFonts w:ascii="Times New Roman" w:hAnsi="Times New Roman" w:cs="Times New Roman"/>
          <w:b w:val="0"/>
          <w:sz w:val="28"/>
          <w:szCs w:val="28"/>
        </w:rPr>
        <w:t>ной платы за земельные участки в сумме 79 876,12</w:t>
      </w:r>
      <w:r w:rsidR="009A414B" w:rsidRPr="000E28EF">
        <w:rPr>
          <w:rFonts w:ascii="Times New Roman" w:hAnsi="Times New Roman" w:cs="Times New Roman"/>
          <w:b w:val="0"/>
          <w:sz w:val="28"/>
          <w:szCs w:val="28"/>
        </w:rPr>
        <w:t xml:space="preserve"> рублей.</w:t>
      </w:r>
    </w:p>
    <w:p w:rsidR="009A414B" w:rsidRPr="000E28EF" w:rsidRDefault="009A414B" w:rsidP="009A414B">
      <w:pPr>
        <w:ind w:firstLine="708"/>
        <w:rPr>
          <w:sz w:val="28"/>
          <w:szCs w:val="28"/>
        </w:rPr>
      </w:pPr>
    </w:p>
    <w:p w:rsidR="009A414B" w:rsidRPr="003678C9" w:rsidRDefault="009A414B" w:rsidP="003678C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876EA" w:rsidRDefault="009876EA" w:rsidP="009876EA">
      <w:pPr>
        <w:ind w:right="-144"/>
        <w:jc w:val="both"/>
        <w:rPr>
          <w:sz w:val="28"/>
          <w:szCs w:val="28"/>
        </w:rPr>
      </w:pPr>
    </w:p>
    <w:p w:rsidR="009876EA" w:rsidRPr="002A477B" w:rsidRDefault="009876EA" w:rsidP="009876EA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                                                                       М.Сикоев</w:t>
      </w:r>
    </w:p>
    <w:p w:rsidR="009876EA" w:rsidRPr="0043282E" w:rsidRDefault="009876EA" w:rsidP="009876EA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9876EA" w:rsidRPr="00DD54F0" w:rsidRDefault="009876EA" w:rsidP="009876EA">
      <w:pPr>
        <w:ind w:left="6379"/>
        <w:jc w:val="center"/>
        <w:rPr>
          <w:color w:val="000000"/>
          <w:sz w:val="28"/>
          <w:szCs w:val="28"/>
        </w:rPr>
      </w:pPr>
    </w:p>
    <w:p w:rsidR="009876EA" w:rsidRPr="00DD54F0" w:rsidRDefault="009876EA" w:rsidP="009876EA">
      <w:pPr>
        <w:ind w:left="6237" w:right="-144"/>
        <w:jc w:val="center"/>
        <w:rPr>
          <w:color w:val="000000"/>
          <w:sz w:val="28"/>
          <w:szCs w:val="28"/>
        </w:rPr>
      </w:pPr>
    </w:p>
    <w:p w:rsidR="00140C63" w:rsidRPr="000D288B" w:rsidRDefault="00140C63"/>
    <w:sectPr w:rsidR="00140C63" w:rsidRPr="000D288B" w:rsidSect="00020921">
      <w:pgSz w:w="11906" w:h="16838"/>
      <w:pgMar w:top="1134" w:right="1418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C65"/>
    <w:rsid w:val="00020921"/>
    <w:rsid w:val="0006608C"/>
    <w:rsid w:val="000D288B"/>
    <w:rsid w:val="000E28EF"/>
    <w:rsid w:val="000E2E51"/>
    <w:rsid w:val="000F36F3"/>
    <w:rsid w:val="00140C63"/>
    <w:rsid w:val="00164312"/>
    <w:rsid w:val="00164508"/>
    <w:rsid w:val="0017409C"/>
    <w:rsid w:val="00192768"/>
    <w:rsid w:val="001A3F37"/>
    <w:rsid w:val="002160C3"/>
    <w:rsid w:val="002A5C5D"/>
    <w:rsid w:val="002E2A65"/>
    <w:rsid w:val="003678C9"/>
    <w:rsid w:val="003D5A0B"/>
    <w:rsid w:val="003E75FE"/>
    <w:rsid w:val="00415EA8"/>
    <w:rsid w:val="00416235"/>
    <w:rsid w:val="004745A3"/>
    <w:rsid w:val="00475B81"/>
    <w:rsid w:val="0058219E"/>
    <w:rsid w:val="005D56BF"/>
    <w:rsid w:val="005D71FF"/>
    <w:rsid w:val="005E1CED"/>
    <w:rsid w:val="006636D2"/>
    <w:rsid w:val="00666B92"/>
    <w:rsid w:val="00670B33"/>
    <w:rsid w:val="006D79C6"/>
    <w:rsid w:val="0072085C"/>
    <w:rsid w:val="00724D46"/>
    <w:rsid w:val="00730DB5"/>
    <w:rsid w:val="0073447E"/>
    <w:rsid w:val="007D589C"/>
    <w:rsid w:val="007F12CA"/>
    <w:rsid w:val="00800C46"/>
    <w:rsid w:val="00801126"/>
    <w:rsid w:val="008551A9"/>
    <w:rsid w:val="008555CB"/>
    <w:rsid w:val="0089299C"/>
    <w:rsid w:val="008A71C6"/>
    <w:rsid w:val="0091645B"/>
    <w:rsid w:val="00950829"/>
    <w:rsid w:val="009876EA"/>
    <w:rsid w:val="009A414B"/>
    <w:rsid w:val="009F6D39"/>
    <w:rsid w:val="00A04A87"/>
    <w:rsid w:val="00AC0352"/>
    <w:rsid w:val="00B226EA"/>
    <w:rsid w:val="00B25C1D"/>
    <w:rsid w:val="00B57559"/>
    <w:rsid w:val="00B65591"/>
    <w:rsid w:val="00B80C65"/>
    <w:rsid w:val="00B80FBE"/>
    <w:rsid w:val="00B86FB5"/>
    <w:rsid w:val="00B96E9D"/>
    <w:rsid w:val="00C10E36"/>
    <w:rsid w:val="00C34D39"/>
    <w:rsid w:val="00C870A0"/>
    <w:rsid w:val="00C9066D"/>
    <w:rsid w:val="00D27040"/>
    <w:rsid w:val="00D63321"/>
    <w:rsid w:val="00D831C5"/>
    <w:rsid w:val="00DE31A2"/>
    <w:rsid w:val="00E30B04"/>
    <w:rsid w:val="00EE1971"/>
    <w:rsid w:val="00F26C5D"/>
    <w:rsid w:val="00F43C56"/>
    <w:rsid w:val="00F74BB9"/>
    <w:rsid w:val="00FB6488"/>
    <w:rsid w:val="00FF6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B1ADC8-6683-421B-AB00-4B8EAE7BD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0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730DB5"/>
    <w:pPr>
      <w:keepNext/>
      <w:ind w:firstLine="540"/>
      <w:jc w:val="both"/>
      <w:outlineLvl w:val="0"/>
    </w:pPr>
    <w:rPr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066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0C6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B80C6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80C6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B80C6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730DB5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Title"/>
    <w:basedOn w:val="a"/>
    <w:link w:val="a4"/>
    <w:qFormat/>
    <w:rsid w:val="00730DB5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730DB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1">
    <w:name w:val="Знак Знак1 Знак Знак"/>
    <w:basedOn w:val="a"/>
    <w:rsid w:val="00AC0352"/>
    <w:pPr>
      <w:spacing w:after="160" w:line="240" w:lineRule="exact"/>
    </w:pPr>
    <w:rPr>
      <w:rFonts w:ascii="Arial" w:hAnsi="Arial" w:cs="Arial"/>
      <w:sz w:val="20"/>
      <w:szCs w:val="20"/>
      <w:lang w:val="en-US" w:eastAsia="fr-FR"/>
    </w:rPr>
  </w:style>
  <w:style w:type="character" w:customStyle="1" w:styleId="40">
    <w:name w:val="Заголовок 4 Знак"/>
    <w:basedOn w:val="a0"/>
    <w:link w:val="4"/>
    <w:uiPriority w:val="9"/>
    <w:semiHidden/>
    <w:rsid w:val="00C9066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paragraph" w:customStyle="1" w:styleId="12">
    <w:name w:val="Знак Знак1 Знак Знак"/>
    <w:basedOn w:val="a"/>
    <w:rsid w:val="009A414B"/>
    <w:pPr>
      <w:spacing w:after="160" w:line="240" w:lineRule="exact"/>
    </w:pPr>
    <w:rPr>
      <w:rFonts w:ascii="Arial" w:hAnsi="Arial" w:cs="Arial"/>
      <w:sz w:val="20"/>
      <w:szCs w:val="20"/>
      <w:lang w:val="en-US" w:eastAsia="fr-FR"/>
    </w:rPr>
  </w:style>
  <w:style w:type="paragraph" w:styleId="a5">
    <w:name w:val="Balloon Text"/>
    <w:basedOn w:val="a"/>
    <w:link w:val="a6"/>
    <w:uiPriority w:val="99"/>
    <w:semiHidden/>
    <w:unhideWhenUsed/>
    <w:rsid w:val="0058219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8219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2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9540&amp;dst=10002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71068&amp;dst=10056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71068&amp;dst=518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89361&amp;dst=1000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9B7B4-51C2-441D-BF4B-2BCEBB3B0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18</Pages>
  <Words>4564</Words>
  <Characters>26018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Ириана Галазова</dc:creator>
  <cp:keywords/>
  <dc:description/>
  <cp:lastModifiedBy>Ириана Галазова</cp:lastModifiedBy>
  <cp:revision>34</cp:revision>
  <cp:lastPrinted>2025-03-03T07:07:00Z</cp:lastPrinted>
  <dcterms:created xsi:type="dcterms:W3CDTF">2025-01-17T11:41:00Z</dcterms:created>
  <dcterms:modified xsi:type="dcterms:W3CDTF">2025-03-05T10:15:00Z</dcterms:modified>
</cp:coreProperties>
</file>