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8FC" w:rsidRDefault="009B68FC">
      <w:pPr>
        <w:shd w:val="clear" w:color="auto" w:fill="FFFFFF"/>
        <w:spacing w:before="168" w:line="739" w:lineRule="exact"/>
        <w:ind w:firstLine="2256"/>
      </w:pPr>
      <w:r>
        <w:rPr>
          <w:spacing w:val="-12"/>
          <w:sz w:val="24"/>
          <w:szCs w:val="24"/>
        </w:rPr>
        <w:t xml:space="preserve">29 </w:t>
      </w:r>
      <w:r>
        <w:rPr>
          <w:spacing w:val="-4"/>
          <w:sz w:val="28"/>
          <w:szCs w:val="28"/>
        </w:rPr>
        <w:t>ПРИЛОЖЕНИЕ № 5</w:t>
      </w:r>
    </w:p>
    <w:p w:rsidR="009B68FC" w:rsidRDefault="009B68FC">
      <w:pPr>
        <w:shd w:val="clear" w:color="auto" w:fill="FFFFFF"/>
      </w:pPr>
      <w:r>
        <w:br w:type="column"/>
      </w:r>
    </w:p>
    <w:p w:rsidR="009B68FC" w:rsidRDefault="009B68FC">
      <w:pPr>
        <w:shd w:val="clear" w:color="auto" w:fill="FFFFFF"/>
        <w:sectPr w:rsidR="009B68FC">
          <w:type w:val="continuous"/>
          <w:pgSz w:w="16834" w:h="11909" w:orient="landscape"/>
          <w:pgMar w:top="1440" w:right="886" w:bottom="720" w:left="12694" w:header="720" w:footer="720" w:gutter="0"/>
          <w:cols w:num="2" w:space="720" w:equalWidth="0">
            <w:col w:w="2476" w:space="58"/>
            <w:col w:w="720"/>
          </w:cols>
          <w:noEndnote/>
        </w:sectPr>
      </w:pPr>
    </w:p>
    <w:p w:rsidR="009B68FC" w:rsidRDefault="009B68FC">
      <w:pPr>
        <w:shd w:val="clear" w:color="auto" w:fill="FFFFFF"/>
        <w:spacing w:before="893" w:line="322" w:lineRule="exact"/>
        <w:ind w:left="3082" w:right="3763" w:firstLine="3278"/>
      </w:pPr>
      <w:r>
        <w:rPr>
          <w:sz w:val="28"/>
          <w:szCs w:val="28"/>
        </w:rPr>
        <w:t>ЖУРНАЛ регистрации выдачи архивных документов (выписок, копий)</w:t>
      </w:r>
      <w:bookmarkStart w:id="0" w:name="_GoBack"/>
      <w:bookmarkEnd w:id="0"/>
    </w:p>
    <w:p w:rsidR="009B68FC" w:rsidRDefault="009B68FC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7"/>
        <w:gridCol w:w="2203"/>
        <w:gridCol w:w="1805"/>
        <w:gridCol w:w="1800"/>
        <w:gridCol w:w="2525"/>
        <w:gridCol w:w="2525"/>
        <w:gridCol w:w="2203"/>
      </w:tblGrid>
      <w:tr w:rsidR="009B68FC" w:rsidRPr="009B68FC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п/п,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дата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поступления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Регистрационный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номер 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дата запроса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  <w:r>
              <w:rPr>
                <w:sz w:val="24"/>
                <w:szCs w:val="24"/>
              </w:rPr>
              <w:t>Автор запроса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8" w:lineRule="exact"/>
              <w:ind w:left="125" w:right="125"/>
            </w:pPr>
            <w:r>
              <w:rPr>
                <w:sz w:val="24"/>
                <w:szCs w:val="24"/>
              </w:rPr>
              <w:t>Содержание запроса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Вид, дата,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регистрационный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номер, заголовок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выданного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документа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Количество листов 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экземпляров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выданного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документа,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вид выдачи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 w:rsidRPr="009B68F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выписка, копия)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ФИО, подпись 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дата получения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документа или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дата отправки</w:t>
            </w:r>
          </w:p>
          <w:p w:rsidR="009B68FC" w:rsidRPr="009B68FC" w:rsidRDefault="009B68FC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ответа</w:t>
            </w:r>
          </w:p>
        </w:tc>
      </w:tr>
      <w:tr w:rsidR="009B68FC" w:rsidRPr="009B68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</w:tr>
      <w:tr w:rsidR="009B68FC" w:rsidRPr="009B68F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8FC" w:rsidRPr="009B68FC" w:rsidRDefault="009B68FC">
            <w:pPr>
              <w:shd w:val="clear" w:color="auto" w:fill="FFFFFF"/>
            </w:pPr>
          </w:p>
        </w:tc>
      </w:tr>
    </w:tbl>
    <w:p w:rsidR="001F6467" w:rsidRDefault="001F6467"/>
    <w:sectPr w:rsidR="001F6467">
      <w:type w:val="continuous"/>
      <w:pgSz w:w="16834" w:h="11909" w:orient="landscape"/>
      <w:pgMar w:top="1440" w:right="886" w:bottom="720" w:left="8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67"/>
    <w:rsid w:val="001F6467"/>
    <w:rsid w:val="005B12C9"/>
    <w:rsid w:val="009B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59D50B-2D01-4198-AE56-3DA8734B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Шалва Пилиев</cp:lastModifiedBy>
  <cp:revision>2</cp:revision>
  <dcterms:created xsi:type="dcterms:W3CDTF">2016-09-06T07:42:00Z</dcterms:created>
  <dcterms:modified xsi:type="dcterms:W3CDTF">2016-09-06T07:42:00Z</dcterms:modified>
</cp:coreProperties>
</file>